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jc w:val="center"/>
        <w:rPr>
          <w:rFonts w:hint="eastAsia"/>
          <w:b/>
          <w:sz w:val="32"/>
          <w:szCs w:val="32"/>
        </w:rPr>
      </w:pPr>
      <w:r>
        <w:rPr>
          <w:rFonts w:hint="eastAsia"/>
          <w:b/>
          <w:sz w:val="32"/>
          <w:szCs w:val="32"/>
        </w:rPr>
        <w:t>关于举行2019第一学期期末教学常规检查的通知</w:t>
      </w:r>
    </w:p>
    <w:p>
      <w:pPr>
        <w:widowControl/>
        <w:adjustRightInd w:val="0"/>
        <w:snapToGrid w:val="0"/>
        <w:jc w:val="center"/>
        <w:rPr>
          <w:rFonts w:hint="eastAsia" w:ascii="宋体" w:hAnsi="宋体" w:cs="宋体"/>
          <w:b/>
          <w:kern w:val="0"/>
          <w:sz w:val="24"/>
          <w:szCs w:val="24"/>
        </w:rPr>
      </w:pPr>
      <w:r>
        <w:rPr>
          <w:rFonts w:hint="eastAsia" w:ascii="宋体" w:hAnsi="宋体"/>
          <w:szCs w:val="21"/>
        </w:rPr>
        <w:t xml:space="preserve">教务 </w:t>
      </w:r>
      <w:r>
        <w:rPr>
          <w:rFonts w:hint="eastAsia" w:ascii="仿宋" w:hAnsi="仿宋" w:eastAsia="仿宋" w:cs="仿宋"/>
          <w:b w:val="0"/>
          <w:bCs w:val="0"/>
          <w:sz w:val="24"/>
          <w:szCs w:val="24"/>
        </w:rPr>
        <w:t>〔</w:t>
      </w:r>
      <w:r>
        <w:rPr>
          <w:rFonts w:hint="eastAsia" w:ascii="仿宋" w:hAnsi="仿宋" w:eastAsia="仿宋"/>
          <w:b w:val="0"/>
          <w:bCs w:val="0"/>
          <w:sz w:val="24"/>
          <w:szCs w:val="24"/>
        </w:rPr>
        <w:t>201</w:t>
      </w:r>
      <w:r>
        <w:rPr>
          <w:rFonts w:hint="eastAsia" w:ascii="仿宋" w:hAnsi="仿宋" w:eastAsia="仿宋"/>
          <w:b w:val="0"/>
          <w:bCs w:val="0"/>
          <w:sz w:val="24"/>
          <w:szCs w:val="24"/>
          <w:lang w:val="en-US" w:eastAsia="zh-CN"/>
        </w:rPr>
        <w:t>9</w:t>
      </w:r>
      <w:r>
        <w:rPr>
          <w:rFonts w:hint="eastAsia" w:ascii="仿宋" w:hAnsi="仿宋" w:eastAsia="仿宋"/>
          <w:b w:val="0"/>
          <w:bCs w:val="0"/>
          <w:sz w:val="24"/>
          <w:szCs w:val="24"/>
        </w:rPr>
        <w:t>学年第一学期</w:t>
      </w:r>
      <w:r>
        <w:rPr>
          <w:rFonts w:hint="eastAsia" w:ascii="仿宋" w:hAnsi="仿宋" w:eastAsia="仿宋" w:cs="仿宋"/>
          <w:b w:val="0"/>
          <w:bCs w:val="0"/>
          <w:sz w:val="24"/>
          <w:szCs w:val="24"/>
        </w:rPr>
        <w:t>〕</w:t>
      </w:r>
      <w:r>
        <w:rPr>
          <w:rFonts w:hint="eastAsia" w:ascii="仿宋" w:hAnsi="仿宋" w:eastAsia="仿宋" w:cs="仿宋"/>
          <w:b w:val="0"/>
          <w:bCs w:val="0"/>
          <w:sz w:val="24"/>
          <w:szCs w:val="24"/>
          <w:lang w:val="en-US" w:eastAsia="zh-CN"/>
        </w:rPr>
        <w:t>1</w:t>
      </w:r>
      <w:r>
        <w:rPr>
          <w:rFonts w:hint="eastAsia" w:ascii="宋体" w:hAnsi="宋体"/>
          <w:szCs w:val="21"/>
          <w:lang w:val="en-US" w:eastAsia="zh-CN"/>
        </w:rPr>
        <w:t>8</w:t>
      </w:r>
      <w:r>
        <w:rPr>
          <w:rFonts w:hint="eastAsia" w:ascii="宋体" w:hAnsi="宋体"/>
          <w:szCs w:val="21"/>
        </w:rPr>
        <w:t>号</w:t>
      </w:r>
    </w:p>
    <w:p>
      <w:pPr>
        <w:ind w:firstLine="480" w:firstLineChars="200"/>
        <w:rPr>
          <w:rFonts w:ascii="Times New Roman" w:hAnsi="Times New Roman" w:cs="Times New Roman"/>
          <w:sz w:val="24"/>
        </w:rPr>
      </w:pPr>
      <w:r>
        <w:rPr>
          <w:rFonts w:ascii="Times New Roman" w:hAnsi="Times New Roman" w:cs="Times New Roman"/>
          <w:sz w:val="24"/>
        </w:rPr>
        <w:t>为我校持续深入地践行</w:t>
      </w:r>
      <w:r>
        <w:rPr>
          <w:rFonts w:hint="eastAsia" w:ascii="Times New Roman" w:hAnsi="Times New Roman" w:cs="Times New Roman"/>
          <w:sz w:val="24"/>
        </w:rPr>
        <w:t>“</w:t>
      </w:r>
      <w:r>
        <w:rPr>
          <w:rFonts w:ascii="Times New Roman" w:hAnsi="Times New Roman" w:cs="Times New Roman"/>
          <w:sz w:val="24"/>
        </w:rPr>
        <w:t>生态自觉教育</w:t>
      </w:r>
      <w:r>
        <w:rPr>
          <w:rFonts w:hint="eastAsia" w:ascii="Times New Roman" w:hAnsi="Times New Roman" w:cs="Times New Roman"/>
          <w:sz w:val="24"/>
        </w:rPr>
        <w:t>”</w:t>
      </w:r>
      <w:r>
        <w:rPr>
          <w:rFonts w:ascii="Times New Roman" w:hAnsi="Times New Roman" w:cs="Times New Roman"/>
          <w:sz w:val="24"/>
        </w:rPr>
        <w:t>办学理念，不断完善</w:t>
      </w:r>
      <w:r>
        <w:rPr>
          <w:rFonts w:hint="eastAsia" w:ascii="Times New Roman" w:hAnsi="Times New Roman" w:cs="Times New Roman"/>
          <w:sz w:val="24"/>
        </w:rPr>
        <w:t>“</w:t>
      </w:r>
      <w:r>
        <w:rPr>
          <w:rFonts w:ascii="Times New Roman" w:hAnsi="Times New Roman" w:cs="Times New Roman"/>
          <w:sz w:val="24"/>
        </w:rPr>
        <w:t>四自教育</w:t>
      </w:r>
      <w:r>
        <w:rPr>
          <w:rFonts w:hint="eastAsia" w:ascii="Times New Roman" w:hAnsi="Times New Roman" w:cs="Times New Roman"/>
          <w:sz w:val="24"/>
        </w:rPr>
        <w:t>”</w:t>
      </w:r>
      <w:r>
        <w:rPr>
          <w:rFonts w:ascii="Times New Roman" w:hAnsi="Times New Roman" w:cs="Times New Roman"/>
          <w:sz w:val="24"/>
        </w:rPr>
        <w:t>品牌和</w:t>
      </w:r>
      <w:r>
        <w:rPr>
          <w:rFonts w:hint="eastAsia" w:ascii="Times New Roman" w:hAnsi="Times New Roman" w:cs="Times New Roman"/>
          <w:sz w:val="24"/>
        </w:rPr>
        <w:t>“</w:t>
      </w:r>
      <w:r>
        <w:rPr>
          <w:rFonts w:ascii="Times New Roman" w:hAnsi="Times New Roman" w:cs="Times New Roman"/>
          <w:sz w:val="24"/>
        </w:rPr>
        <w:t>DIY体验</w:t>
      </w:r>
      <w:r>
        <w:rPr>
          <w:rFonts w:hint="eastAsia" w:ascii="Times New Roman" w:hAnsi="Times New Roman" w:cs="Times New Roman"/>
          <w:sz w:val="24"/>
        </w:rPr>
        <w:t>”</w:t>
      </w:r>
      <w:r>
        <w:rPr>
          <w:rFonts w:ascii="Times New Roman" w:hAnsi="Times New Roman" w:cs="Times New Roman"/>
          <w:sz w:val="24"/>
        </w:rPr>
        <w:t>特色的建设，不断细化教学常规管理，切实提高教</w:t>
      </w:r>
      <w:r>
        <w:rPr>
          <w:rFonts w:hint="eastAsia" w:ascii="Times New Roman" w:hAnsi="Times New Roman" w:cs="Times New Roman"/>
          <w:sz w:val="24"/>
          <w:lang w:val="en-US" w:eastAsia="zh-CN"/>
        </w:rPr>
        <w:t>育</w:t>
      </w:r>
      <w:r>
        <w:rPr>
          <w:rFonts w:ascii="Times New Roman" w:hAnsi="Times New Roman" w:cs="Times New Roman"/>
          <w:sz w:val="24"/>
        </w:rPr>
        <w:t>教学质量，根据学校教学工作安排，现将本学期期</w:t>
      </w:r>
      <w:r>
        <w:rPr>
          <w:rFonts w:hint="eastAsia" w:cs="Times New Roman"/>
          <w:sz w:val="24"/>
          <w:lang w:val="en-US" w:eastAsia="zh-CN"/>
        </w:rPr>
        <w:t>末</w:t>
      </w:r>
      <w:r>
        <w:rPr>
          <w:rFonts w:ascii="Times New Roman" w:hAnsi="Times New Roman" w:cs="Times New Roman"/>
          <w:sz w:val="24"/>
        </w:rPr>
        <w:t>教学常规检查安排通知如下：</w:t>
      </w:r>
    </w:p>
    <w:p>
      <w:pPr>
        <w:ind w:firstLine="480" w:firstLineChars="200"/>
        <w:rPr>
          <w:rFonts w:ascii="Times New Roman" w:hAnsi="Times New Roman" w:cs="Times New Roman"/>
          <w:sz w:val="24"/>
        </w:rPr>
      </w:pPr>
      <w:r>
        <w:rPr>
          <w:rFonts w:ascii="Times New Roman" w:hAnsi="Times New Roman" w:cs="Times New Roman"/>
          <w:sz w:val="24"/>
        </w:rPr>
        <w:t>1</w:t>
      </w:r>
      <w:r>
        <w:rPr>
          <w:rFonts w:hint="eastAsia" w:ascii="Times New Roman" w:hAnsi="Times New Roman" w:cs="Times New Roman"/>
          <w:sz w:val="24"/>
        </w:rPr>
        <w:t>.</w:t>
      </w:r>
      <w:r>
        <w:rPr>
          <w:rFonts w:ascii="Times New Roman" w:hAnsi="Times New Roman" w:cs="Times New Roman"/>
          <w:sz w:val="24"/>
        </w:rPr>
        <w:t>各教研组长组织好各组</w:t>
      </w:r>
      <w:r>
        <w:rPr>
          <w:rFonts w:hint="eastAsia" w:ascii="Times New Roman" w:hAnsi="Times New Roman" w:cs="Times New Roman"/>
          <w:sz w:val="24"/>
        </w:rPr>
        <w:t>员</w:t>
      </w:r>
      <w:r>
        <w:rPr>
          <w:rFonts w:ascii="Times New Roman" w:hAnsi="Times New Roman" w:cs="Times New Roman"/>
          <w:sz w:val="24"/>
        </w:rPr>
        <w:t>于</w:t>
      </w:r>
      <w:r>
        <w:rPr>
          <w:rFonts w:hint="eastAsia" w:cs="Times New Roman"/>
          <w:sz w:val="24"/>
          <w:lang w:val="en-US" w:eastAsia="zh-CN"/>
        </w:rPr>
        <w:t>2020</w:t>
      </w:r>
      <w:r>
        <w:rPr>
          <w:rFonts w:ascii="Times New Roman" w:hAnsi="Times New Roman" w:cs="Times New Roman"/>
          <w:sz w:val="24"/>
        </w:rPr>
        <w:t>年</w:t>
      </w:r>
      <w:r>
        <w:rPr>
          <w:rFonts w:hint="eastAsia" w:cs="Times New Roman"/>
          <w:sz w:val="24"/>
          <w:lang w:val="en-US" w:eastAsia="zh-CN"/>
        </w:rPr>
        <w:t>1</w:t>
      </w:r>
      <w:r>
        <w:rPr>
          <w:rFonts w:ascii="Times New Roman" w:hAnsi="Times New Roman" w:cs="Times New Roman"/>
          <w:sz w:val="24"/>
        </w:rPr>
        <w:t>月</w:t>
      </w:r>
      <w:r>
        <w:rPr>
          <w:rFonts w:hint="eastAsia" w:cs="Times New Roman"/>
          <w:sz w:val="24"/>
          <w:lang w:val="en-US" w:eastAsia="zh-CN"/>
        </w:rPr>
        <w:t>13</w:t>
      </w:r>
      <w:r>
        <w:rPr>
          <w:rFonts w:ascii="Times New Roman" w:hAnsi="Times New Roman" w:cs="Times New Roman"/>
          <w:sz w:val="24"/>
        </w:rPr>
        <w:t>日（周</w:t>
      </w:r>
      <w:r>
        <w:rPr>
          <w:rFonts w:hint="eastAsia" w:cs="Times New Roman"/>
          <w:sz w:val="24"/>
          <w:lang w:val="en-US" w:eastAsia="zh-CN"/>
        </w:rPr>
        <w:t>一</w:t>
      </w:r>
      <w:r>
        <w:rPr>
          <w:rFonts w:ascii="Times New Roman" w:hAnsi="Times New Roman" w:cs="Times New Roman"/>
          <w:sz w:val="24"/>
        </w:rPr>
        <w:t>）</w:t>
      </w:r>
      <w:r>
        <w:rPr>
          <w:rFonts w:hint="eastAsia" w:ascii="Times New Roman" w:hAnsi="Times New Roman" w:cs="Times New Roman"/>
          <w:sz w:val="24"/>
          <w:lang w:val="en-US" w:eastAsia="zh-CN"/>
        </w:rPr>
        <w:t>1</w:t>
      </w:r>
      <w:r>
        <w:rPr>
          <w:rFonts w:hint="eastAsia" w:cs="Times New Roman"/>
          <w:sz w:val="24"/>
          <w:lang w:val="en-US" w:eastAsia="zh-CN"/>
        </w:rPr>
        <w:t>2</w:t>
      </w:r>
      <w:r>
        <w:rPr>
          <w:rFonts w:hint="eastAsia" w:ascii="Times New Roman" w:hAnsi="Times New Roman" w:cs="Times New Roman"/>
          <w:sz w:val="24"/>
          <w:lang w:val="en-US" w:eastAsia="zh-CN"/>
        </w:rPr>
        <w:t>:00</w:t>
      </w:r>
      <w:r>
        <w:rPr>
          <w:rFonts w:ascii="Times New Roman" w:hAnsi="Times New Roman" w:cs="Times New Roman"/>
          <w:sz w:val="24"/>
        </w:rPr>
        <w:t>前做好教学</w:t>
      </w:r>
      <w:r>
        <w:rPr>
          <w:rFonts w:hint="eastAsia" w:ascii="Times New Roman" w:hAnsi="Times New Roman" w:cs="Times New Roman"/>
          <w:sz w:val="24"/>
          <w:lang w:eastAsia="zh-CN"/>
        </w:rPr>
        <w:t>常规</w:t>
      </w:r>
      <w:r>
        <w:rPr>
          <w:rFonts w:ascii="Times New Roman" w:hAnsi="Times New Roman" w:cs="Times New Roman"/>
          <w:sz w:val="24"/>
        </w:rPr>
        <w:t>自查工作</w:t>
      </w:r>
      <w:r>
        <w:rPr>
          <w:rFonts w:hint="eastAsia" w:ascii="Times New Roman" w:hAnsi="Times New Roman" w:cs="Times New Roman"/>
          <w:sz w:val="24"/>
          <w:lang w:eastAsia="zh-CN"/>
        </w:rPr>
        <w:t>。所有教学一线教师上交教学常规自查表和教学常规</w:t>
      </w:r>
      <w:r>
        <w:rPr>
          <w:rFonts w:hint="eastAsia" w:ascii="Times New Roman" w:hAnsi="Times New Roman" w:cs="Times New Roman"/>
          <w:sz w:val="24"/>
        </w:rPr>
        <w:t>材料</w:t>
      </w:r>
      <w:r>
        <w:rPr>
          <w:rFonts w:hint="eastAsia" w:ascii="Times New Roman" w:hAnsi="Times New Roman" w:cs="Times New Roman"/>
          <w:sz w:val="24"/>
          <w:lang w:eastAsia="zh-CN"/>
        </w:rPr>
        <w:t>到教研组，应交材料</w:t>
      </w:r>
      <w:r>
        <w:rPr>
          <w:rFonts w:hint="eastAsia" w:ascii="Times New Roman" w:hAnsi="Times New Roman" w:cs="Times New Roman"/>
          <w:sz w:val="24"/>
        </w:rPr>
        <w:t>包括但不限于以下材料：</w:t>
      </w:r>
      <w:r>
        <w:rPr>
          <w:rFonts w:ascii="Times New Roman" w:hAnsi="Times New Roman" w:cs="Times New Roman"/>
          <w:sz w:val="24"/>
        </w:rPr>
        <w:t>备课</w:t>
      </w:r>
      <w:r>
        <w:rPr>
          <w:rFonts w:hint="eastAsia" w:ascii="Times New Roman" w:hAnsi="Times New Roman" w:cs="Times New Roman"/>
          <w:sz w:val="24"/>
          <w:lang w:eastAsia="zh-CN"/>
        </w:rPr>
        <w:t>相关资料</w:t>
      </w:r>
      <w:r>
        <w:rPr>
          <w:rFonts w:ascii="Times New Roman" w:hAnsi="Times New Roman" w:cs="Times New Roman"/>
          <w:sz w:val="24"/>
        </w:rPr>
        <w:t>（</w:t>
      </w:r>
      <w:r>
        <w:rPr>
          <w:rFonts w:hint="eastAsia" w:ascii="Times New Roman" w:hAnsi="Times New Roman" w:cs="Times New Roman"/>
          <w:sz w:val="24"/>
          <w:lang w:eastAsia="zh-CN"/>
        </w:rPr>
        <w:t>如备课本、</w:t>
      </w:r>
      <w:r>
        <w:rPr>
          <w:rFonts w:ascii="Times New Roman" w:hAnsi="Times New Roman" w:cs="Times New Roman"/>
          <w:sz w:val="24"/>
        </w:rPr>
        <w:t>导学案、</w:t>
      </w:r>
      <w:r>
        <w:rPr>
          <w:rFonts w:hint="eastAsia" w:ascii="Times New Roman" w:hAnsi="Times New Roman" w:cs="Times New Roman"/>
          <w:sz w:val="24"/>
          <w:lang w:eastAsia="zh-CN"/>
        </w:rPr>
        <w:t>试卷等</w:t>
      </w:r>
      <w:r>
        <w:rPr>
          <w:rFonts w:ascii="Times New Roman" w:hAnsi="Times New Roman" w:cs="Times New Roman"/>
          <w:sz w:val="24"/>
        </w:rPr>
        <w:t>）</w:t>
      </w:r>
      <w:r>
        <w:rPr>
          <w:rFonts w:hint="eastAsia" w:ascii="Times New Roman" w:hAnsi="Times New Roman" w:cs="Times New Roman"/>
          <w:sz w:val="24"/>
        </w:rPr>
        <w:t>、</w:t>
      </w:r>
      <w:r>
        <w:rPr>
          <w:rFonts w:hint="eastAsia" w:cs="Times New Roman"/>
          <w:sz w:val="24"/>
          <w:lang w:eastAsia="zh-CN"/>
        </w:rPr>
        <w:t>批改材料（如作业本、试卷等）、</w:t>
      </w:r>
      <w:r>
        <w:rPr>
          <w:rFonts w:hint="eastAsia" w:ascii="Times New Roman" w:hAnsi="Times New Roman" w:cs="Times New Roman"/>
          <w:sz w:val="24"/>
        </w:rPr>
        <w:t>校本培训个人记录册</w:t>
      </w:r>
      <w:r>
        <w:rPr>
          <w:rFonts w:ascii="Times New Roman" w:hAnsi="Times New Roman" w:cs="Times New Roman"/>
          <w:sz w:val="24"/>
        </w:rPr>
        <w:t>、成绩登分册（可记录在备课本上的登分处或自己打印文稿）</w:t>
      </w:r>
      <w:r>
        <w:rPr>
          <w:rFonts w:hint="eastAsia" w:ascii="Times New Roman" w:hAnsi="Times New Roman" w:cs="Times New Roman"/>
          <w:sz w:val="24"/>
          <w:lang w:val="en-US" w:eastAsia="zh-CN"/>
        </w:rPr>
        <w:t>等</w:t>
      </w:r>
      <w:r>
        <w:rPr>
          <w:rFonts w:ascii="Times New Roman" w:hAnsi="Times New Roman" w:cs="Times New Roman"/>
          <w:sz w:val="24"/>
        </w:rPr>
        <w:t>。</w:t>
      </w:r>
    </w:p>
    <w:p>
      <w:pPr>
        <w:ind w:firstLine="480" w:firstLineChars="200"/>
        <w:rPr>
          <w:rFonts w:ascii="Times New Roman" w:hAnsi="Times New Roman" w:cs="Times New Roman"/>
          <w:sz w:val="24"/>
        </w:rPr>
      </w:pPr>
      <w:r>
        <w:rPr>
          <w:rFonts w:hint="eastAsia" w:ascii="Times New Roman" w:hAnsi="Times New Roman" w:cs="Times New Roman"/>
          <w:sz w:val="24"/>
          <w:lang w:val="en-US" w:eastAsia="zh-CN"/>
        </w:rPr>
        <w:t>2</w:t>
      </w:r>
      <w:r>
        <w:rPr>
          <w:rFonts w:hint="eastAsia" w:ascii="Times New Roman" w:hAnsi="Times New Roman" w:cs="Times New Roman"/>
          <w:sz w:val="24"/>
        </w:rPr>
        <w:t>.</w:t>
      </w:r>
      <w:r>
        <w:rPr>
          <w:rFonts w:ascii="Times New Roman" w:hAnsi="Times New Roman" w:cs="Times New Roman"/>
          <w:sz w:val="24"/>
        </w:rPr>
        <w:t>请各教研组长</w:t>
      </w:r>
      <w:r>
        <w:rPr>
          <w:rFonts w:hint="eastAsia" w:cs="Times New Roman"/>
          <w:sz w:val="24"/>
          <w:lang w:val="en-US" w:eastAsia="zh-CN"/>
        </w:rPr>
        <w:t>1</w:t>
      </w:r>
      <w:r>
        <w:rPr>
          <w:rFonts w:ascii="Times New Roman" w:hAnsi="Times New Roman" w:cs="Times New Roman"/>
          <w:sz w:val="24"/>
        </w:rPr>
        <w:t>月</w:t>
      </w:r>
      <w:r>
        <w:rPr>
          <w:rFonts w:hint="eastAsia" w:ascii="Times New Roman" w:hAnsi="Times New Roman" w:cs="Times New Roman"/>
          <w:sz w:val="24"/>
          <w:lang w:val="en-US" w:eastAsia="zh-CN"/>
        </w:rPr>
        <w:t>1</w:t>
      </w:r>
      <w:r>
        <w:rPr>
          <w:rFonts w:hint="eastAsia" w:cs="Times New Roman"/>
          <w:sz w:val="24"/>
          <w:lang w:val="en-US" w:eastAsia="zh-CN"/>
        </w:rPr>
        <w:t>3</w:t>
      </w:r>
      <w:r>
        <w:rPr>
          <w:rFonts w:ascii="Times New Roman" w:hAnsi="Times New Roman" w:cs="Times New Roman"/>
          <w:sz w:val="24"/>
        </w:rPr>
        <w:t>日（周</w:t>
      </w:r>
      <w:r>
        <w:rPr>
          <w:rFonts w:hint="eastAsia" w:cs="Times New Roman"/>
          <w:sz w:val="24"/>
          <w:lang w:val="en-US" w:eastAsia="zh-CN"/>
        </w:rPr>
        <w:t>一</w:t>
      </w:r>
      <w:r>
        <w:rPr>
          <w:rFonts w:ascii="Times New Roman" w:hAnsi="Times New Roman" w:cs="Times New Roman"/>
          <w:sz w:val="24"/>
        </w:rPr>
        <w:t>）</w:t>
      </w:r>
      <w:r>
        <w:rPr>
          <w:rFonts w:hint="eastAsia" w:ascii="Times New Roman" w:hAnsi="Times New Roman" w:cs="Times New Roman"/>
          <w:sz w:val="24"/>
          <w:lang w:eastAsia="zh-CN"/>
        </w:rPr>
        <w:t>下午</w:t>
      </w:r>
      <w:r>
        <w:rPr>
          <w:rFonts w:hint="eastAsia" w:ascii="Times New Roman" w:hAnsi="Times New Roman" w:cs="Times New Roman"/>
          <w:sz w:val="24"/>
        </w:rPr>
        <w:t>1</w:t>
      </w:r>
      <w:r>
        <w:rPr>
          <w:rFonts w:hint="eastAsia" w:cs="Times New Roman"/>
          <w:sz w:val="24"/>
          <w:lang w:val="en-US" w:eastAsia="zh-CN"/>
        </w:rPr>
        <w:t>5</w:t>
      </w:r>
      <w:r>
        <w:rPr>
          <w:rFonts w:ascii="Times New Roman" w:hAnsi="Times New Roman" w:cs="Times New Roman"/>
          <w:sz w:val="24"/>
        </w:rPr>
        <w:t>:</w:t>
      </w:r>
      <w:r>
        <w:rPr>
          <w:rFonts w:hint="eastAsia" w:cs="Times New Roman"/>
          <w:sz w:val="24"/>
          <w:lang w:val="en-US" w:eastAsia="zh-CN"/>
        </w:rPr>
        <w:t>3</w:t>
      </w:r>
      <w:r>
        <w:rPr>
          <w:rFonts w:hint="eastAsia" w:ascii="Times New Roman" w:hAnsi="Times New Roman" w:cs="Times New Roman"/>
          <w:sz w:val="24"/>
          <w:lang w:val="en-US" w:eastAsia="zh-CN"/>
        </w:rPr>
        <w:t>0</w:t>
      </w:r>
      <w:r>
        <w:rPr>
          <w:rFonts w:hint="eastAsia" w:cs="Times New Roman"/>
          <w:sz w:val="24"/>
          <w:lang w:val="en-US" w:eastAsia="zh-CN"/>
        </w:rPr>
        <w:t>携带全组材料</w:t>
      </w:r>
      <w:r>
        <w:rPr>
          <w:rFonts w:hint="eastAsia" w:ascii="Times New Roman" w:hAnsi="Times New Roman" w:cs="Times New Roman"/>
          <w:sz w:val="24"/>
        </w:rPr>
        <w:t>到</w:t>
      </w:r>
      <w:r>
        <w:rPr>
          <w:rFonts w:ascii="Times New Roman" w:hAnsi="Times New Roman" w:cs="Times New Roman"/>
          <w:sz w:val="24"/>
        </w:rPr>
        <w:t>教学楼四楼会议室开展教学常规检查</w:t>
      </w:r>
      <w:r>
        <w:rPr>
          <w:rFonts w:hint="eastAsia" w:ascii="Times New Roman" w:hAnsi="Times New Roman" w:cs="Times New Roman"/>
          <w:sz w:val="24"/>
        </w:rPr>
        <w:t>（入组行政协同检查）</w:t>
      </w:r>
      <w:r>
        <w:rPr>
          <w:rFonts w:ascii="Times New Roman" w:hAnsi="Times New Roman" w:cs="Times New Roman"/>
          <w:sz w:val="24"/>
        </w:rPr>
        <w:t>。各教研组长填写</w:t>
      </w:r>
      <w:r>
        <w:rPr>
          <w:rFonts w:hint="eastAsia" w:ascii="Times New Roman" w:hAnsi="Times New Roman" w:cs="Times New Roman"/>
          <w:sz w:val="24"/>
          <w:lang w:val="en-US" w:eastAsia="zh-CN"/>
        </w:rPr>
        <w:t>本</w:t>
      </w:r>
      <w:r>
        <w:rPr>
          <w:rFonts w:ascii="Times New Roman" w:hAnsi="Times New Roman" w:cs="Times New Roman"/>
          <w:sz w:val="24"/>
        </w:rPr>
        <w:t>组教师检查汇总表（表</w:t>
      </w:r>
      <w:r>
        <w:rPr>
          <w:rFonts w:hint="eastAsia" w:ascii="Times New Roman" w:hAnsi="Times New Roman" w:cs="Times New Roman"/>
          <w:sz w:val="24"/>
          <w:lang w:val="en-US" w:eastAsia="zh-CN"/>
        </w:rPr>
        <w:t>2</w:t>
      </w:r>
      <w:r>
        <w:rPr>
          <w:rFonts w:ascii="Times New Roman" w:hAnsi="Times New Roman" w:cs="Times New Roman"/>
          <w:sz w:val="24"/>
        </w:rPr>
        <w:t>）。并</w:t>
      </w:r>
      <w:r>
        <w:rPr>
          <w:rFonts w:hint="eastAsia" w:ascii="Times New Roman" w:hAnsi="Times New Roman" w:cs="Times New Roman"/>
          <w:sz w:val="24"/>
        </w:rPr>
        <w:t>在检查结束时把</w:t>
      </w:r>
      <w:r>
        <w:rPr>
          <w:rFonts w:ascii="Times New Roman" w:hAnsi="Times New Roman" w:cs="Times New Roman"/>
          <w:sz w:val="24"/>
        </w:rPr>
        <w:t>汇总表（表</w:t>
      </w:r>
      <w:r>
        <w:rPr>
          <w:rFonts w:hint="eastAsia" w:ascii="Times New Roman" w:hAnsi="Times New Roman" w:cs="Times New Roman"/>
          <w:sz w:val="24"/>
          <w:lang w:val="en-US" w:eastAsia="zh-CN"/>
        </w:rPr>
        <w:t>2</w:t>
      </w:r>
      <w:r>
        <w:rPr>
          <w:rFonts w:ascii="Times New Roman" w:hAnsi="Times New Roman" w:cs="Times New Roman"/>
          <w:sz w:val="24"/>
        </w:rPr>
        <w:t>）</w:t>
      </w:r>
      <w:r>
        <w:rPr>
          <w:rFonts w:hint="eastAsia" w:ascii="Times New Roman" w:hAnsi="Times New Roman" w:cs="Times New Roman"/>
          <w:sz w:val="24"/>
        </w:rPr>
        <w:t>交到教</w:t>
      </w:r>
      <w:r>
        <w:rPr>
          <w:rFonts w:ascii="Times New Roman" w:hAnsi="Times New Roman" w:cs="Times New Roman"/>
          <w:sz w:val="24"/>
        </w:rPr>
        <w:t>务处</w:t>
      </w:r>
      <w:r>
        <w:rPr>
          <w:rFonts w:hint="eastAsia" w:ascii="Times New Roman" w:hAnsi="Times New Roman" w:cs="Times New Roman"/>
          <w:sz w:val="24"/>
          <w:lang w:val="en-US" w:eastAsia="zh-CN"/>
        </w:rPr>
        <w:t>。</w:t>
      </w:r>
    </w:p>
    <w:p>
      <w:pPr>
        <w:ind w:firstLine="480" w:firstLineChars="200"/>
        <w:rPr>
          <w:rFonts w:ascii="Times New Roman" w:hAnsi="Times New Roman" w:cs="Times New Roman"/>
          <w:sz w:val="24"/>
        </w:rPr>
      </w:pPr>
      <w:r>
        <w:rPr>
          <w:rFonts w:hint="eastAsia" w:ascii="Times New Roman" w:hAnsi="Times New Roman" w:cs="Times New Roman"/>
          <w:sz w:val="24"/>
          <w:lang w:eastAsia="zh-CN"/>
        </w:rPr>
        <w:t>一、</w:t>
      </w:r>
      <w:r>
        <w:rPr>
          <w:rFonts w:ascii="Times New Roman" w:hAnsi="Times New Roman" w:cs="Times New Roman"/>
          <w:sz w:val="24"/>
        </w:rPr>
        <w:t>教学检查各项优秀原则上</w:t>
      </w:r>
      <w:r>
        <w:rPr>
          <w:rFonts w:hint="eastAsia" w:ascii="Times New Roman" w:hAnsi="Times New Roman" w:cs="Times New Roman"/>
          <w:sz w:val="24"/>
        </w:rPr>
        <w:t>“</w:t>
      </w:r>
      <w:r>
        <w:rPr>
          <w:rFonts w:ascii="Times New Roman" w:hAnsi="Times New Roman" w:cs="Times New Roman"/>
          <w:sz w:val="24"/>
        </w:rPr>
        <w:t>宁缺勿滥</w:t>
      </w:r>
      <w:r>
        <w:rPr>
          <w:rFonts w:hint="eastAsia" w:ascii="Times New Roman" w:hAnsi="Times New Roman" w:cs="Times New Roman"/>
          <w:sz w:val="24"/>
        </w:rPr>
        <w:t>”</w:t>
      </w:r>
      <w:r>
        <w:rPr>
          <w:rFonts w:ascii="Times New Roman" w:hAnsi="Times New Roman" w:cs="Times New Roman"/>
          <w:sz w:val="24"/>
        </w:rPr>
        <w:t>，以组总人数的优秀30%，良好40%，一般30%评出。</w:t>
      </w:r>
    </w:p>
    <w:p>
      <w:pPr>
        <w:ind w:firstLine="480" w:firstLineChars="200"/>
        <w:rPr>
          <w:rFonts w:hint="default" w:ascii="Times New Roman" w:hAnsi="Times New Roman" w:eastAsia="宋体" w:cs="Times New Roman"/>
          <w:sz w:val="24"/>
          <w:lang w:val="en-US" w:eastAsia="zh-CN"/>
        </w:rPr>
      </w:pPr>
      <w:r>
        <w:rPr>
          <w:rFonts w:hint="eastAsia" w:ascii="Times New Roman" w:hAnsi="Times New Roman" w:cs="Times New Roman"/>
          <w:sz w:val="24"/>
          <w:lang w:val="en-US" w:eastAsia="zh-CN"/>
        </w:rPr>
        <w:t>二、</w:t>
      </w:r>
      <w:r>
        <w:rPr>
          <w:rFonts w:hint="eastAsia" w:ascii="Times New Roman" w:hAnsi="Times New Roman" w:cs="Times New Roman"/>
          <w:sz w:val="24"/>
          <w:lang w:eastAsia="zh-CN"/>
        </w:rPr>
        <w:t>量化</w:t>
      </w:r>
      <w:r>
        <w:rPr>
          <w:rFonts w:ascii="Times New Roman" w:hAnsi="Times New Roman" w:cs="Times New Roman"/>
          <w:sz w:val="24"/>
        </w:rPr>
        <w:t>评</w:t>
      </w:r>
      <w:r>
        <w:rPr>
          <w:rFonts w:hint="eastAsia" w:ascii="Times New Roman" w:hAnsi="Times New Roman" w:cs="Times New Roman"/>
          <w:sz w:val="24"/>
          <w:lang w:val="en-US" w:eastAsia="zh-CN"/>
        </w:rPr>
        <w:t>价</w:t>
      </w:r>
      <w:r>
        <w:rPr>
          <w:rFonts w:ascii="Times New Roman" w:hAnsi="Times New Roman" w:cs="Times New Roman"/>
          <w:sz w:val="24"/>
        </w:rPr>
        <w:t>标准</w:t>
      </w:r>
      <w:r>
        <w:rPr>
          <w:rFonts w:hint="eastAsia" w:ascii="Times New Roman" w:hAnsi="Times New Roman" w:cs="Times New Roman"/>
          <w:sz w:val="24"/>
          <w:lang w:eastAsia="zh-CN"/>
        </w:rPr>
        <w:t>（满分</w:t>
      </w:r>
      <w:r>
        <w:rPr>
          <w:rFonts w:hint="eastAsia" w:ascii="Times New Roman" w:hAnsi="Times New Roman" w:cs="Times New Roman"/>
          <w:sz w:val="24"/>
          <w:lang w:val="en-US" w:eastAsia="zh-CN"/>
        </w:rPr>
        <w:t>100分）</w:t>
      </w:r>
    </w:p>
    <w:p>
      <w:pPr>
        <w:ind w:firstLine="480" w:firstLineChars="20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（一）</w:t>
      </w:r>
      <w:r>
        <w:rPr>
          <w:rFonts w:ascii="Times New Roman" w:hAnsi="Times New Roman" w:cs="Times New Roman"/>
          <w:sz w:val="24"/>
        </w:rPr>
        <w:t>备课</w:t>
      </w:r>
      <w:r>
        <w:rPr>
          <w:rFonts w:hint="eastAsia" w:ascii="Times New Roman" w:hAnsi="Times New Roman" w:cs="Times New Roman"/>
          <w:sz w:val="24"/>
          <w:lang w:eastAsia="zh-CN"/>
        </w:rPr>
        <w:t>（</w:t>
      </w:r>
      <w:r>
        <w:rPr>
          <w:rFonts w:hint="eastAsia" w:ascii="Times New Roman" w:hAnsi="Times New Roman" w:cs="Times New Roman"/>
          <w:sz w:val="24"/>
          <w:lang w:val="en-US" w:eastAsia="zh-CN"/>
        </w:rPr>
        <w:t>30分）</w:t>
      </w:r>
      <w:r>
        <w:rPr>
          <w:rFonts w:ascii="Times New Roman" w:hAnsi="Times New Roman" w:cs="Times New Roman"/>
          <w:sz w:val="24"/>
        </w:rPr>
        <w:t>：</w:t>
      </w:r>
      <w:r>
        <w:rPr>
          <w:rFonts w:hint="eastAsia" w:ascii="Times New Roman" w:hAnsi="Times New Roman" w:cs="Times New Roman"/>
          <w:sz w:val="24"/>
          <w:lang w:eastAsia="zh-CN"/>
        </w:rPr>
        <w:t>钉钉数据采集，备课完成后拍照为准，</w:t>
      </w:r>
      <w:r>
        <w:rPr>
          <w:rFonts w:hint="eastAsia" w:ascii="Times New Roman" w:hAnsi="Times New Roman" w:cs="Times New Roman"/>
          <w:sz w:val="24"/>
          <w:u w:val="single"/>
          <w:lang w:eastAsia="zh-CN"/>
        </w:rPr>
        <w:t>拍照页面需至少显示“备课课题”和“备课日期”</w:t>
      </w:r>
      <w:r>
        <w:rPr>
          <w:rFonts w:hint="eastAsia" w:ascii="Times New Roman" w:hAnsi="Times New Roman" w:cs="Times New Roman"/>
          <w:sz w:val="24"/>
          <w:lang w:eastAsia="zh-CN"/>
        </w:rPr>
        <w:t>。单次提交备课类型一种的记为</w:t>
      </w:r>
      <w:r>
        <w:rPr>
          <w:rFonts w:hint="eastAsia" w:ascii="Times New Roman" w:hAnsi="Times New Roman" w:cs="Times New Roman"/>
          <w:sz w:val="24"/>
          <w:lang w:val="en-US" w:eastAsia="zh-CN"/>
        </w:rPr>
        <w:t>1，每多一种+0.1，个人备课总分=30*提交总分/（每周应备课时*应备课周次）。满分30分。</w:t>
      </w:r>
    </w:p>
    <w:p>
      <w:pPr>
        <w:ind w:firstLine="480" w:firstLineChars="200"/>
        <w:rPr>
          <w:rFonts w:hint="eastAsia" w:ascii="Times New Roman" w:hAnsi="Times New Roman" w:eastAsia="宋体" w:cs="Times New Roman"/>
          <w:color w:val="FF0000"/>
          <w:sz w:val="24"/>
          <w:lang w:eastAsia="zh-CN"/>
        </w:rPr>
      </w:pPr>
      <w:r>
        <w:rPr>
          <w:rFonts w:hint="eastAsia" w:ascii="Times New Roman" w:hAnsi="Times New Roman" w:cs="Times New Roman"/>
          <w:sz w:val="24"/>
          <w:lang w:val="en-US" w:eastAsia="zh-CN"/>
        </w:rPr>
        <w:t>（二）</w:t>
      </w:r>
      <w:r>
        <w:rPr>
          <w:rFonts w:ascii="Times New Roman" w:hAnsi="Times New Roman" w:cs="Times New Roman"/>
          <w:sz w:val="24"/>
        </w:rPr>
        <w:t>作业</w:t>
      </w:r>
      <w:r>
        <w:rPr>
          <w:rFonts w:hint="eastAsia" w:ascii="Times New Roman" w:hAnsi="Times New Roman" w:cs="Times New Roman"/>
          <w:sz w:val="24"/>
          <w:lang w:val="en-US" w:eastAsia="zh-CN"/>
        </w:rPr>
        <w:t>批</w:t>
      </w:r>
      <w:r>
        <w:rPr>
          <w:rFonts w:hint="eastAsia" w:ascii="Times New Roman" w:hAnsi="Times New Roman" w:cs="Times New Roman"/>
          <w:color w:val="auto"/>
          <w:sz w:val="24"/>
          <w:lang w:val="en-US" w:eastAsia="zh-CN"/>
        </w:rPr>
        <w:t>改（20分）</w:t>
      </w:r>
      <w:r>
        <w:rPr>
          <w:rFonts w:ascii="Times New Roman" w:hAnsi="Times New Roman" w:cs="Times New Roman"/>
          <w:color w:val="auto"/>
          <w:sz w:val="24"/>
        </w:rPr>
        <w:t>：</w:t>
      </w:r>
      <w:r>
        <w:rPr>
          <w:rFonts w:hint="eastAsia" w:ascii="Times New Roman" w:hAnsi="Times New Roman" w:cs="Times New Roman"/>
          <w:sz w:val="24"/>
          <w:lang w:eastAsia="zh-CN"/>
        </w:rPr>
        <w:t>钉钉数据采集</w:t>
      </w:r>
      <w:r>
        <w:rPr>
          <w:rFonts w:ascii="Times New Roman" w:hAnsi="Times New Roman" w:cs="Times New Roman"/>
          <w:color w:val="auto"/>
          <w:sz w:val="24"/>
        </w:rPr>
        <w:t>，</w:t>
      </w:r>
      <w:r>
        <w:rPr>
          <w:rFonts w:hint="eastAsia" w:ascii="Times New Roman" w:hAnsi="Times New Roman" w:cs="Times New Roman"/>
          <w:color w:val="auto"/>
          <w:sz w:val="24"/>
          <w:lang w:eastAsia="zh-CN"/>
        </w:rPr>
        <w:t>作业批改过程中拍照留底，</w:t>
      </w:r>
      <w:r>
        <w:rPr>
          <w:rFonts w:hint="eastAsia" w:ascii="Times New Roman" w:hAnsi="Times New Roman" w:cs="Times New Roman"/>
          <w:color w:val="auto"/>
          <w:sz w:val="24"/>
          <w:u w:val="single"/>
          <w:lang w:eastAsia="zh-CN"/>
        </w:rPr>
        <w:t>拍照页面需至少显示</w:t>
      </w:r>
      <w:r>
        <w:rPr>
          <w:rFonts w:hint="eastAsia" w:ascii="Times New Roman" w:hAnsi="Times New Roman" w:cs="Times New Roman"/>
          <w:sz w:val="24"/>
          <w:u w:val="single"/>
          <w:lang w:eastAsia="zh-CN"/>
        </w:rPr>
        <w:t>“批改评价”和“批改日期”</w:t>
      </w:r>
      <w:r>
        <w:rPr>
          <w:rFonts w:hint="eastAsia" w:ascii="Times New Roman" w:hAnsi="Times New Roman" w:cs="Times New Roman"/>
          <w:color w:val="auto"/>
          <w:sz w:val="24"/>
          <w:lang w:eastAsia="zh-CN"/>
        </w:rPr>
        <w:t>；个人作批总分</w:t>
      </w:r>
      <w:r>
        <w:rPr>
          <w:rFonts w:hint="eastAsia" w:ascii="Times New Roman" w:hAnsi="Times New Roman" w:cs="Times New Roman"/>
          <w:color w:val="auto"/>
          <w:sz w:val="24"/>
          <w:lang w:val="en-US" w:eastAsia="zh-CN"/>
        </w:rPr>
        <w:t>=20*批改总班次/（周课时*班级数*周次），满分20分</w:t>
      </w:r>
      <w:r>
        <w:rPr>
          <w:rFonts w:hint="eastAsia" w:ascii="Times New Roman" w:hAnsi="Times New Roman" w:cs="Times New Roman"/>
          <w:sz w:val="24"/>
          <w:lang w:val="en-US" w:eastAsia="zh-CN"/>
        </w:rPr>
        <w:t>。</w:t>
      </w:r>
    </w:p>
    <w:p>
      <w:pPr>
        <w:ind w:firstLine="480" w:firstLineChars="200"/>
        <w:rPr>
          <w:rFonts w:ascii="Times New Roman" w:hAnsi="Times New Roman" w:cs="Times New Roman"/>
          <w:sz w:val="24"/>
        </w:rPr>
      </w:pPr>
      <w:r>
        <w:rPr>
          <w:rFonts w:hint="eastAsia" w:ascii="Times New Roman" w:hAnsi="Times New Roman" w:cs="Times New Roman"/>
          <w:sz w:val="24"/>
          <w:lang w:val="en-US" w:eastAsia="zh-CN"/>
        </w:rPr>
        <w:t>（三）</w:t>
      </w:r>
      <w:r>
        <w:rPr>
          <w:rFonts w:ascii="Times New Roman" w:hAnsi="Times New Roman" w:cs="Times New Roman"/>
          <w:sz w:val="24"/>
        </w:rPr>
        <w:t>听评课</w:t>
      </w:r>
      <w:r>
        <w:rPr>
          <w:rFonts w:hint="eastAsia" w:ascii="Times New Roman" w:hAnsi="Times New Roman" w:cs="Times New Roman"/>
          <w:sz w:val="24"/>
          <w:lang w:eastAsia="zh-CN"/>
        </w:rPr>
        <w:t>（</w:t>
      </w:r>
      <w:r>
        <w:rPr>
          <w:rFonts w:hint="eastAsia" w:ascii="Times New Roman" w:hAnsi="Times New Roman" w:cs="Times New Roman"/>
          <w:sz w:val="24"/>
          <w:lang w:val="en-US" w:eastAsia="zh-CN"/>
        </w:rPr>
        <w:t>15分）</w:t>
      </w:r>
      <w:r>
        <w:rPr>
          <w:rFonts w:ascii="Times New Roman" w:hAnsi="Times New Roman" w:cs="Times New Roman"/>
          <w:sz w:val="24"/>
        </w:rPr>
        <w:t>：</w:t>
      </w:r>
      <w:r>
        <w:rPr>
          <w:rFonts w:hint="eastAsia" w:ascii="Times New Roman" w:hAnsi="Times New Roman" w:cs="Times New Roman"/>
          <w:sz w:val="24"/>
          <w:lang w:eastAsia="zh-CN"/>
        </w:rPr>
        <w:t>钉钉数据采集，每听课一节记</w:t>
      </w:r>
      <w:r>
        <w:rPr>
          <w:rFonts w:hint="eastAsia" w:ascii="Times New Roman" w:hAnsi="Times New Roman" w:cs="Times New Roman"/>
          <w:sz w:val="24"/>
          <w:lang w:val="en-US" w:eastAsia="zh-CN"/>
        </w:rPr>
        <w:t>1.5分</w:t>
      </w:r>
      <w:r>
        <w:rPr>
          <w:rFonts w:hint="eastAsia" w:ascii="Times New Roman" w:hAnsi="Times New Roman" w:cs="Times New Roman"/>
          <w:sz w:val="24"/>
          <w:lang w:eastAsia="zh-CN"/>
        </w:rPr>
        <w:t>，</w:t>
      </w:r>
      <w:r>
        <w:rPr>
          <w:rFonts w:ascii="Times New Roman" w:hAnsi="Times New Roman" w:cs="Times New Roman"/>
          <w:sz w:val="24"/>
        </w:rPr>
        <w:t>听课</w:t>
      </w:r>
      <w:r>
        <w:rPr>
          <w:rFonts w:hint="eastAsia" w:ascii="Times New Roman" w:hAnsi="Times New Roman" w:cs="Times New Roman"/>
          <w:sz w:val="24"/>
          <w:lang w:eastAsia="zh-CN"/>
        </w:rPr>
        <w:t>过程中应拍照留底，拍照页面需至少显示“开课教师和学生”</w:t>
      </w:r>
      <w:r>
        <w:rPr>
          <w:rFonts w:ascii="Times New Roman" w:hAnsi="Times New Roman" w:cs="Times New Roman"/>
          <w:sz w:val="24"/>
        </w:rPr>
        <w:t>，每节课后有评课记录且不少于2点以上的建议，如有抄袭取消评优资格。</w:t>
      </w:r>
    </w:p>
    <w:p>
      <w:pPr>
        <w:ind w:firstLine="480" w:firstLineChars="200"/>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（四）</w:t>
      </w:r>
      <w:r>
        <w:rPr>
          <w:rFonts w:hint="eastAsia" w:ascii="Times New Roman" w:hAnsi="Times New Roman" w:cs="Times New Roman"/>
          <w:sz w:val="24"/>
          <w:lang w:eastAsia="zh-CN"/>
        </w:rPr>
        <w:t>备课组计划及活动（</w:t>
      </w:r>
      <w:r>
        <w:rPr>
          <w:rFonts w:hint="eastAsia" w:ascii="Times New Roman" w:hAnsi="Times New Roman" w:cs="Times New Roman"/>
          <w:sz w:val="24"/>
          <w:lang w:val="en-US" w:eastAsia="zh-CN"/>
        </w:rPr>
        <w:t>15分）</w:t>
      </w:r>
      <w:r>
        <w:rPr>
          <w:rFonts w:ascii="Times New Roman" w:hAnsi="Times New Roman" w:cs="Times New Roman"/>
          <w:sz w:val="24"/>
        </w:rPr>
        <w:t>：</w:t>
      </w:r>
      <w:r>
        <w:rPr>
          <w:rFonts w:hint="eastAsia" w:ascii="Times New Roman" w:hAnsi="Times New Roman" w:cs="Times New Roman"/>
          <w:sz w:val="24"/>
          <w:lang w:eastAsia="zh-CN"/>
        </w:rPr>
        <w:t>钉钉数据采集，按时上交备课组计划记</w:t>
      </w:r>
      <w:r>
        <w:rPr>
          <w:rFonts w:hint="eastAsia" w:ascii="Times New Roman" w:hAnsi="Times New Roman" w:cs="Times New Roman"/>
          <w:sz w:val="24"/>
          <w:lang w:val="en-US" w:eastAsia="zh-CN"/>
        </w:rPr>
        <w:t>3分；备课组活动1次记1.5分；</w:t>
      </w:r>
    </w:p>
    <w:p>
      <w:pPr>
        <w:ind w:firstLine="480" w:firstLineChars="20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（五）教科研活动（10分）：教研组活动参与评价满分5分，由教研组组长评定。有承担公开课、讲座、竞赛辅导、选修课、学科竞赛活动组织等教学相关性工作的，每有一项记2分。</w:t>
      </w:r>
    </w:p>
    <w:p>
      <w:pPr>
        <w:ind w:firstLine="480" w:firstLineChars="20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（六）教学常规材料现场评价（10分）：由教研组长和入组行政人员根据所交个人教学常规材料对比后给予现场评分。教学常规现场材料共分4类。</w:t>
      </w:r>
    </w:p>
    <w:p>
      <w:pPr>
        <w:ind w:firstLine="720" w:firstLineChars="30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1.备课材料：备课本、教辅书籍、导学案、试卷等；</w:t>
      </w:r>
      <w:r>
        <w:rPr>
          <w:rFonts w:hint="eastAsia" w:ascii="Times New Roman" w:hAnsi="Times New Roman" w:cs="Times New Roman"/>
          <w:sz w:val="24"/>
          <w:u w:val="single"/>
          <w:lang w:val="en-US" w:eastAsia="zh-CN"/>
        </w:rPr>
        <w:t>其中任教三年内或首次任教高三的教师要求提供手写详案备课本，手写详案数需超过应备课时数一半；任教满三年但未满六年的教师要求提供手写简案备课本，手写简案数需超过应备课时数一半；</w:t>
      </w:r>
      <w:r>
        <w:rPr>
          <w:rFonts w:hint="eastAsia" w:ascii="Times New Roman" w:hAnsi="Times New Roman" w:cs="Times New Roman"/>
          <w:sz w:val="24"/>
          <w:lang w:val="en-US" w:eastAsia="zh-CN"/>
        </w:rPr>
        <w:t>该项满分2.5分，优=2.5分；良=1.5分；一般=0.5分；未提供=0分；</w:t>
      </w:r>
    </w:p>
    <w:p>
      <w:pPr>
        <w:ind w:firstLine="720" w:firstLineChars="30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2.批改材料：从学生处按任教班次数收取相应分数的有批改记录的学生作业；该项满分2.5分，优=2.5分；良=1.5分；一般=0.5分；未提供=0分；</w:t>
      </w:r>
    </w:p>
    <w:p>
      <w:pPr>
        <w:ind w:firstLine="720" w:firstLineChars="30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3.个人记录册：校本培训个人记录册。按记录详细程度、认真程度评分。该项满分2.5分，优=2.5分；良=1.5分；一般=0.5分；未提供=0分；</w:t>
      </w:r>
    </w:p>
    <w:p>
      <w:pPr>
        <w:ind w:firstLine="720" w:firstLineChars="30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4.成绩分析单：任教班级多次的成绩分析单。按成绩分析的详细程度横向对比确定优良。该项满分2.5分，优=2.5分；良=1.5分；一般=0.5分；未提供=0分；</w:t>
      </w:r>
    </w:p>
    <w:p>
      <w:pPr>
        <w:ind w:firstLine="480" w:firstLineChars="20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三、补充说明：</w:t>
      </w:r>
    </w:p>
    <w:p>
      <w:pPr>
        <w:ind w:firstLine="480" w:firstLineChars="20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1.通过钉钉数据收集主要用于量化教学常规数量，不接受在现场检查时数据补充，即所有数据都直接调用钉钉在线记录；</w:t>
      </w:r>
    </w:p>
    <w:p>
      <w:pPr>
        <w:ind w:firstLine="480" w:firstLineChars="20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2.最后两周，每周上传的备课和作业批改次数超过前面平均次数的1.5倍的部分无效；</w:t>
      </w:r>
    </w:p>
    <w:p>
      <w:pPr>
        <w:ind w:firstLine="480" w:firstLineChars="200"/>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3.对各组总评优秀的教师，会进行钉钉二次数据核查，</w:t>
      </w:r>
      <w:r>
        <w:rPr>
          <w:rFonts w:ascii="Times New Roman" w:hAnsi="Times New Roman" w:cs="Times New Roman"/>
          <w:sz w:val="24"/>
        </w:rPr>
        <w:t>宁缺勿滥</w:t>
      </w:r>
      <w:r>
        <w:rPr>
          <w:rFonts w:hint="eastAsia" w:ascii="Times New Roman" w:hAnsi="Times New Roman" w:cs="Times New Roman"/>
          <w:sz w:val="24"/>
          <w:lang w:eastAsia="zh-CN"/>
        </w:rPr>
        <w:t>，</w:t>
      </w:r>
      <w:r>
        <w:rPr>
          <w:rFonts w:hint="eastAsia" w:ascii="Times New Roman" w:hAnsi="Times New Roman" w:cs="Times New Roman"/>
          <w:sz w:val="24"/>
          <w:lang w:val="en-US" w:eastAsia="zh-CN"/>
        </w:rPr>
        <w:t>确保优秀。</w:t>
      </w:r>
    </w:p>
    <w:p>
      <w:pPr>
        <w:rPr>
          <w:rFonts w:ascii="Times New Roman" w:hAnsi="Times New Roman" w:cs="Times New Roman"/>
          <w:sz w:val="24"/>
        </w:rPr>
      </w:pPr>
      <w:r>
        <w:rPr>
          <w:rFonts w:ascii="Times New Roman" w:hAnsi="Times New Roman" w:cs="Times New Roman"/>
          <w:sz w:val="24"/>
        </w:rPr>
        <w:t xml:space="preserve">                                      瑞安六中教务处    201</w:t>
      </w:r>
      <w:r>
        <w:rPr>
          <w:rFonts w:hint="eastAsia" w:ascii="Times New Roman" w:hAnsi="Times New Roman" w:cs="Times New Roman"/>
          <w:sz w:val="24"/>
          <w:lang w:val="en-US" w:eastAsia="zh-CN"/>
        </w:rPr>
        <w:t>9</w:t>
      </w:r>
      <w:r>
        <w:rPr>
          <w:rFonts w:ascii="Times New Roman" w:hAnsi="Times New Roman" w:cs="Times New Roman"/>
          <w:sz w:val="24"/>
        </w:rPr>
        <w:t>年</w:t>
      </w:r>
      <w:r>
        <w:rPr>
          <w:rFonts w:hint="eastAsia" w:ascii="Times New Roman" w:hAnsi="Times New Roman" w:cs="Times New Roman"/>
          <w:sz w:val="24"/>
          <w:lang w:val="en-US" w:eastAsia="zh-CN"/>
        </w:rPr>
        <w:t>1</w:t>
      </w:r>
      <w:r>
        <w:rPr>
          <w:rFonts w:hint="eastAsia" w:cs="Times New Roman"/>
          <w:sz w:val="24"/>
          <w:lang w:val="en-US" w:eastAsia="zh-CN"/>
        </w:rPr>
        <w:t>2</w:t>
      </w:r>
      <w:r>
        <w:rPr>
          <w:rFonts w:ascii="Times New Roman" w:hAnsi="Times New Roman" w:cs="Times New Roman"/>
          <w:sz w:val="24"/>
        </w:rPr>
        <w:t>月</w:t>
      </w:r>
      <w:r>
        <w:rPr>
          <w:rFonts w:hint="eastAsia" w:cs="Times New Roman"/>
          <w:sz w:val="24"/>
          <w:lang w:val="en-US" w:eastAsia="zh-CN"/>
        </w:rPr>
        <w:t>30</w:t>
      </w:r>
      <w:bookmarkStart w:id="0" w:name="_GoBack"/>
      <w:bookmarkEnd w:id="0"/>
      <w:r>
        <w:rPr>
          <w:rFonts w:ascii="Times New Roman" w:hAnsi="Times New Roman" w:cs="Times New Roman"/>
          <w:sz w:val="24"/>
        </w:rPr>
        <w:t>日</w:t>
      </w:r>
    </w:p>
    <w:p>
      <w:pPr>
        <w:rPr>
          <w:rFonts w:hint="eastAsia" w:ascii="Times New Roman" w:hAnsi="Times New Roman" w:cs="Times New Roman"/>
          <w:sz w:val="24"/>
          <w:lang w:val="en-US" w:eastAsia="zh-CN"/>
        </w:rPr>
      </w:pPr>
      <w:r>
        <w:rPr>
          <w:rFonts w:hint="eastAsia" w:ascii="Times New Roman" w:hAnsi="Times New Roman" w:cs="Times New Roman"/>
          <w:sz w:val="24"/>
          <w:lang w:eastAsia="zh-CN"/>
        </w:rPr>
        <w:t>附件</w:t>
      </w:r>
      <w:r>
        <w:rPr>
          <w:rFonts w:hint="eastAsia" w:ascii="Times New Roman" w:hAnsi="Times New Roman" w:cs="Times New Roman"/>
          <w:sz w:val="24"/>
          <w:lang w:val="en-US" w:eastAsia="zh-CN"/>
        </w:rPr>
        <w:t>1：《教学检查检查自评表》</w:t>
      </w:r>
    </w:p>
    <w:tbl>
      <w:tblPr>
        <w:tblStyle w:val="8"/>
        <w:tblW w:w="4995" w:type="pct"/>
        <w:tblInd w:w="0" w:type="dxa"/>
        <w:shd w:val="clear" w:color="auto" w:fill="auto"/>
        <w:tblLayout w:type="autofit"/>
        <w:tblCellMar>
          <w:top w:w="0" w:type="dxa"/>
          <w:left w:w="0" w:type="dxa"/>
          <w:bottom w:w="0" w:type="dxa"/>
          <w:right w:w="0" w:type="dxa"/>
        </w:tblCellMar>
      </w:tblPr>
      <w:tblGrid>
        <w:gridCol w:w="1083"/>
        <w:gridCol w:w="1083"/>
        <w:gridCol w:w="1086"/>
        <w:gridCol w:w="1086"/>
        <w:gridCol w:w="1086"/>
        <w:gridCol w:w="1086"/>
        <w:gridCol w:w="1087"/>
        <w:gridCol w:w="2061"/>
      </w:tblGrid>
      <w:tr>
        <w:tblPrEx>
          <w:shd w:val="clear" w:color="auto" w:fill="auto"/>
          <w:tblCellMar>
            <w:top w:w="0" w:type="dxa"/>
            <w:left w:w="0" w:type="dxa"/>
            <w:bottom w:w="0" w:type="dxa"/>
            <w:right w:w="0" w:type="dxa"/>
          </w:tblCellMar>
        </w:tblPrEx>
        <w:trPr>
          <w:trHeight w:val="285" w:hRule="atLeast"/>
        </w:trPr>
        <w:tc>
          <w:tcPr>
            <w:tcW w:w="561" w:type="pct"/>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表1</w:t>
            </w:r>
          </w:p>
        </w:tc>
        <w:tc>
          <w:tcPr>
            <w:tcW w:w="561" w:type="pct"/>
            <w:tcBorders>
              <w:top w:val="nil"/>
              <w:left w:val="nil"/>
              <w:bottom w:val="nil"/>
              <w:right w:val="nil"/>
            </w:tcBorders>
            <w:shd w:val="clear" w:color="auto" w:fill="auto"/>
            <w:tcMar>
              <w:top w:w="15" w:type="dxa"/>
              <w:left w:w="15" w:type="dxa"/>
              <w:right w:w="15" w:type="dxa"/>
            </w:tcMar>
            <w:vAlign w:val="bottom"/>
          </w:tcPr>
          <w:p>
            <w:pPr>
              <w:jc w:val="both"/>
              <w:rPr>
                <w:rFonts w:hint="eastAsia" w:ascii="宋体" w:hAnsi="宋体" w:eastAsia="宋体" w:cs="宋体"/>
                <w:i w:val="0"/>
                <w:color w:val="000000"/>
                <w:sz w:val="24"/>
                <w:szCs w:val="24"/>
                <w:u w:val="none"/>
              </w:rPr>
            </w:pPr>
          </w:p>
        </w:tc>
        <w:tc>
          <w:tcPr>
            <w:tcW w:w="562" w:type="pct"/>
            <w:tcBorders>
              <w:top w:val="nil"/>
              <w:left w:val="nil"/>
              <w:bottom w:val="nil"/>
              <w:right w:val="nil"/>
            </w:tcBorders>
            <w:shd w:val="clear" w:color="auto" w:fill="auto"/>
            <w:tcMar>
              <w:top w:w="15" w:type="dxa"/>
              <w:left w:w="15" w:type="dxa"/>
              <w:right w:w="15" w:type="dxa"/>
            </w:tcMar>
            <w:vAlign w:val="bottom"/>
          </w:tcPr>
          <w:p>
            <w:pPr>
              <w:jc w:val="both"/>
              <w:rPr>
                <w:rFonts w:hint="eastAsia" w:ascii="宋体" w:hAnsi="宋体" w:eastAsia="宋体" w:cs="宋体"/>
                <w:i w:val="0"/>
                <w:color w:val="000000"/>
                <w:sz w:val="24"/>
                <w:szCs w:val="24"/>
                <w:u w:val="none"/>
              </w:rPr>
            </w:pPr>
          </w:p>
        </w:tc>
        <w:tc>
          <w:tcPr>
            <w:tcW w:w="562" w:type="pct"/>
            <w:tcBorders>
              <w:top w:val="nil"/>
              <w:left w:val="nil"/>
              <w:bottom w:val="nil"/>
              <w:right w:val="nil"/>
            </w:tcBorders>
            <w:shd w:val="clear" w:color="auto" w:fill="auto"/>
            <w:tcMar>
              <w:top w:w="15" w:type="dxa"/>
              <w:left w:w="15" w:type="dxa"/>
              <w:right w:w="15" w:type="dxa"/>
            </w:tcMar>
            <w:vAlign w:val="bottom"/>
          </w:tcPr>
          <w:p>
            <w:pPr>
              <w:jc w:val="both"/>
              <w:rPr>
                <w:rFonts w:hint="eastAsia" w:ascii="宋体" w:hAnsi="宋体" w:eastAsia="宋体" w:cs="宋体"/>
                <w:i w:val="0"/>
                <w:color w:val="000000"/>
                <w:sz w:val="24"/>
                <w:szCs w:val="24"/>
                <w:u w:val="none"/>
              </w:rPr>
            </w:pPr>
          </w:p>
        </w:tc>
        <w:tc>
          <w:tcPr>
            <w:tcW w:w="562" w:type="pct"/>
            <w:tcBorders>
              <w:top w:val="nil"/>
              <w:left w:val="nil"/>
              <w:bottom w:val="nil"/>
              <w:right w:val="nil"/>
            </w:tcBorders>
            <w:shd w:val="clear" w:color="auto" w:fill="auto"/>
            <w:tcMar>
              <w:top w:w="15" w:type="dxa"/>
              <w:left w:w="15" w:type="dxa"/>
              <w:right w:w="15" w:type="dxa"/>
            </w:tcMar>
            <w:vAlign w:val="bottom"/>
          </w:tcPr>
          <w:p>
            <w:pPr>
              <w:jc w:val="both"/>
              <w:rPr>
                <w:rFonts w:hint="eastAsia" w:ascii="宋体" w:hAnsi="宋体" w:eastAsia="宋体" w:cs="宋体"/>
                <w:i w:val="0"/>
                <w:color w:val="000000"/>
                <w:sz w:val="24"/>
                <w:szCs w:val="24"/>
                <w:u w:val="none"/>
              </w:rPr>
            </w:pPr>
          </w:p>
        </w:tc>
        <w:tc>
          <w:tcPr>
            <w:tcW w:w="562" w:type="pct"/>
            <w:tcBorders>
              <w:top w:val="nil"/>
              <w:left w:val="nil"/>
              <w:bottom w:val="nil"/>
              <w:right w:val="nil"/>
            </w:tcBorders>
            <w:shd w:val="clear" w:color="auto" w:fill="auto"/>
            <w:tcMar>
              <w:top w:w="15" w:type="dxa"/>
              <w:left w:w="15" w:type="dxa"/>
              <w:right w:w="15" w:type="dxa"/>
            </w:tcMar>
            <w:vAlign w:val="bottom"/>
          </w:tcPr>
          <w:p>
            <w:pPr>
              <w:jc w:val="both"/>
              <w:rPr>
                <w:rFonts w:hint="eastAsia" w:ascii="宋体" w:hAnsi="宋体" w:eastAsia="宋体" w:cs="宋体"/>
                <w:i w:val="0"/>
                <w:color w:val="000000"/>
                <w:sz w:val="24"/>
                <w:szCs w:val="24"/>
                <w:u w:val="none"/>
              </w:rPr>
            </w:pPr>
          </w:p>
        </w:tc>
        <w:tc>
          <w:tcPr>
            <w:tcW w:w="562" w:type="pct"/>
            <w:tcBorders>
              <w:top w:val="nil"/>
              <w:left w:val="nil"/>
              <w:bottom w:val="nil"/>
              <w:right w:val="nil"/>
            </w:tcBorders>
            <w:shd w:val="clear" w:color="auto" w:fill="auto"/>
            <w:tcMar>
              <w:top w:w="15" w:type="dxa"/>
              <w:left w:w="15" w:type="dxa"/>
              <w:right w:w="15" w:type="dxa"/>
            </w:tcMar>
            <w:vAlign w:val="bottom"/>
          </w:tcPr>
          <w:p>
            <w:pPr>
              <w:jc w:val="both"/>
              <w:rPr>
                <w:rFonts w:hint="eastAsia" w:ascii="宋体" w:hAnsi="宋体" w:eastAsia="宋体" w:cs="宋体"/>
                <w:i w:val="0"/>
                <w:color w:val="000000"/>
                <w:sz w:val="24"/>
                <w:szCs w:val="24"/>
                <w:u w:val="none"/>
              </w:rPr>
            </w:pPr>
          </w:p>
        </w:tc>
        <w:tc>
          <w:tcPr>
            <w:tcW w:w="1066"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10" w:hRule="atLeast"/>
        </w:trPr>
        <w:tc>
          <w:tcPr>
            <w:tcW w:w="5000" w:type="pct"/>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瑞安六中教师教学常规检查自评表</w:t>
            </w:r>
          </w:p>
        </w:tc>
      </w:tr>
      <w:tr>
        <w:tblPrEx>
          <w:tblCellMar>
            <w:top w:w="0" w:type="dxa"/>
            <w:left w:w="0" w:type="dxa"/>
            <w:bottom w:w="0" w:type="dxa"/>
            <w:right w:w="0" w:type="dxa"/>
          </w:tblCellMar>
        </w:tblPrEx>
        <w:trPr>
          <w:trHeight w:val="585" w:hRule="atLeast"/>
        </w:trPr>
        <w:tc>
          <w:tcPr>
            <w:tcW w:w="5000" w:type="pct"/>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教师姓名：         任教学科：     任教班级：     自查时间：</w:t>
            </w:r>
          </w:p>
        </w:tc>
      </w:tr>
      <w:tr>
        <w:tblPrEx>
          <w:tblCellMar>
            <w:top w:w="0" w:type="dxa"/>
            <w:left w:w="0" w:type="dxa"/>
            <w:bottom w:w="0" w:type="dxa"/>
            <w:right w:w="0" w:type="dxa"/>
          </w:tblCellMar>
        </w:tblPrEx>
        <w:trPr>
          <w:trHeight w:val="1170" w:hRule="atLeast"/>
        </w:trPr>
        <w:tc>
          <w:tcPr>
            <w:tcW w:w="561" w:type="pct"/>
            <w:vMerge w:val="restart"/>
            <w:tcBorders>
              <w:top w:val="single" w:color="000000" w:sz="8" w:space="0"/>
              <w:left w:val="single" w:color="000000" w:sz="12"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备课情况</w:t>
            </w:r>
          </w:p>
        </w:tc>
        <w:tc>
          <w:tcPr>
            <w:tcW w:w="561"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应备课时数（周课时*周次）</w:t>
            </w:r>
          </w:p>
        </w:tc>
        <w:tc>
          <w:tcPr>
            <w:tcW w:w="562"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实备课时数</w:t>
            </w:r>
          </w:p>
        </w:tc>
        <w:tc>
          <w:tcPr>
            <w:tcW w:w="562"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有导学案或课时题纲节数</w:t>
            </w:r>
          </w:p>
        </w:tc>
        <w:tc>
          <w:tcPr>
            <w:tcW w:w="562"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有手写备课本教案节数</w:t>
            </w:r>
          </w:p>
        </w:tc>
        <w:tc>
          <w:tcPr>
            <w:tcW w:w="562"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课件数量</w:t>
            </w:r>
          </w:p>
        </w:tc>
        <w:tc>
          <w:tcPr>
            <w:tcW w:w="562"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钉钉提交数</w:t>
            </w:r>
          </w:p>
        </w:tc>
        <w:tc>
          <w:tcPr>
            <w:tcW w:w="1066" w:type="pct"/>
            <w:tcBorders>
              <w:top w:val="single" w:color="000000" w:sz="8" w:space="0"/>
              <w:left w:val="nil"/>
              <w:bottom w:val="single" w:color="000000" w:sz="8"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自我评价（优秀、良好、一般）</w:t>
            </w:r>
          </w:p>
        </w:tc>
      </w:tr>
      <w:tr>
        <w:tblPrEx>
          <w:tblCellMar>
            <w:top w:w="0" w:type="dxa"/>
            <w:left w:w="0" w:type="dxa"/>
            <w:bottom w:w="0" w:type="dxa"/>
            <w:right w:w="0" w:type="dxa"/>
          </w:tblCellMar>
        </w:tblPrEx>
        <w:trPr>
          <w:trHeight w:val="491" w:hRule="atLeast"/>
        </w:trPr>
        <w:tc>
          <w:tcPr>
            <w:tcW w:w="561" w:type="pct"/>
            <w:vMerge w:val="continue"/>
            <w:tcBorders>
              <w:top w:val="single" w:color="000000" w:sz="8" w:space="0"/>
              <w:left w:val="single" w:color="000000" w:sz="12"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1"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eastAsia" w:ascii="宋体" w:hAnsi="宋体" w:eastAsia="宋体" w:cs="宋体"/>
                <w:b/>
                <w:i w:val="0"/>
                <w:color w:val="000000"/>
                <w:sz w:val="24"/>
                <w:szCs w:val="24"/>
                <w:u w:val="none"/>
              </w:rPr>
            </w:pPr>
          </w:p>
        </w:tc>
        <w:tc>
          <w:tcPr>
            <w:tcW w:w="1066" w:type="pct"/>
            <w:tcBorders>
              <w:top w:val="nil"/>
              <w:left w:val="nil"/>
              <w:bottom w:val="single" w:color="000000" w:sz="8" w:space="0"/>
              <w:right w:val="single" w:color="000000" w:sz="12"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0" w:hRule="atLeast"/>
        </w:trPr>
        <w:tc>
          <w:tcPr>
            <w:tcW w:w="561" w:type="pct"/>
            <w:tcBorders>
              <w:top w:val="nil"/>
              <w:left w:val="single" w:color="000000" w:sz="12" w:space="0"/>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1" w:type="pct"/>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2" w:type="pct"/>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2" w:type="pct"/>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2" w:type="pct"/>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2" w:type="pct"/>
            <w:tcBorders>
              <w:top w:val="nil"/>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2" w:type="pct"/>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6" w:type="pct"/>
            <w:tcBorders>
              <w:top w:val="nil"/>
              <w:left w:val="nil"/>
              <w:bottom w:val="nil"/>
              <w:right w:val="single" w:color="000000" w:sz="12"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840" w:hRule="atLeast"/>
        </w:trPr>
        <w:tc>
          <w:tcPr>
            <w:tcW w:w="561" w:type="pct"/>
            <w:vMerge w:val="restart"/>
            <w:tcBorders>
              <w:top w:val="single" w:color="000000" w:sz="8" w:space="0"/>
              <w:left w:val="single" w:color="000000" w:sz="12"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作业批改</w:t>
            </w:r>
          </w:p>
        </w:tc>
        <w:tc>
          <w:tcPr>
            <w:tcW w:w="561"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作业批改次数</w:t>
            </w:r>
          </w:p>
        </w:tc>
        <w:tc>
          <w:tcPr>
            <w:tcW w:w="562"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在线阅卷次数</w:t>
            </w:r>
          </w:p>
        </w:tc>
        <w:tc>
          <w:tcPr>
            <w:tcW w:w="562"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批改态度（认真、一般）</w:t>
            </w:r>
          </w:p>
        </w:tc>
        <w:tc>
          <w:tcPr>
            <w:tcW w:w="1124" w:type="pct"/>
            <w:gridSpan w:val="2"/>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批阅记录评价（有、无）</w:t>
            </w:r>
          </w:p>
        </w:tc>
        <w:tc>
          <w:tcPr>
            <w:tcW w:w="562"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钉钉提交班次</w:t>
            </w:r>
          </w:p>
        </w:tc>
        <w:tc>
          <w:tcPr>
            <w:tcW w:w="1066" w:type="pct"/>
            <w:tcBorders>
              <w:top w:val="single" w:color="000000" w:sz="8" w:space="0"/>
              <w:left w:val="nil"/>
              <w:bottom w:val="single" w:color="000000" w:sz="8"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自我评价（优秀、良好、一般）</w:t>
            </w:r>
          </w:p>
        </w:tc>
      </w:tr>
      <w:tr>
        <w:tblPrEx>
          <w:tblCellMar>
            <w:top w:w="0" w:type="dxa"/>
            <w:left w:w="0" w:type="dxa"/>
            <w:bottom w:w="0" w:type="dxa"/>
            <w:right w:w="0" w:type="dxa"/>
          </w:tblCellMar>
        </w:tblPrEx>
        <w:trPr>
          <w:trHeight w:val="477" w:hRule="atLeast"/>
        </w:trPr>
        <w:tc>
          <w:tcPr>
            <w:tcW w:w="561" w:type="pct"/>
            <w:vMerge w:val="continue"/>
            <w:tcBorders>
              <w:top w:val="single" w:color="000000" w:sz="8" w:space="0"/>
              <w:left w:val="single" w:color="000000" w:sz="12"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1"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56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124" w:type="pct"/>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66" w:type="pct"/>
            <w:tcBorders>
              <w:top w:val="nil"/>
              <w:left w:val="nil"/>
              <w:bottom w:val="single" w:color="000000" w:sz="8" w:space="0"/>
              <w:right w:val="single" w:color="000000" w:sz="12"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0" w:hRule="atLeast"/>
        </w:trPr>
        <w:tc>
          <w:tcPr>
            <w:tcW w:w="561" w:type="pct"/>
            <w:tcBorders>
              <w:top w:val="nil"/>
              <w:left w:val="single" w:color="000000" w:sz="12" w:space="0"/>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1" w:type="pct"/>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2" w:type="pct"/>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2" w:type="pct"/>
            <w:tcBorders>
              <w:top w:val="nil"/>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2" w:type="pct"/>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2" w:type="pct"/>
            <w:tcBorders>
              <w:top w:val="nil"/>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2" w:type="pct"/>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6" w:type="pct"/>
            <w:tcBorders>
              <w:top w:val="nil"/>
              <w:left w:val="nil"/>
              <w:bottom w:val="nil"/>
              <w:right w:val="single" w:color="000000" w:sz="12"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750" w:hRule="atLeast"/>
        </w:trPr>
        <w:tc>
          <w:tcPr>
            <w:tcW w:w="561" w:type="pct"/>
            <w:vMerge w:val="restart"/>
            <w:tcBorders>
              <w:top w:val="single" w:color="000000" w:sz="8" w:space="0"/>
              <w:left w:val="single" w:color="000000" w:sz="12"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听评课</w:t>
            </w:r>
          </w:p>
        </w:tc>
        <w:tc>
          <w:tcPr>
            <w:tcW w:w="561"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听课节数</w:t>
            </w:r>
          </w:p>
        </w:tc>
        <w:tc>
          <w:tcPr>
            <w:tcW w:w="1124" w:type="pct"/>
            <w:gridSpan w:val="2"/>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听课记录情况（详细、一般）</w:t>
            </w:r>
          </w:p>
        </w:tc>
        <w:tc>
          <w:tcPr>
            <w:tcW w:w="1124" w:type="pct"/>
            <w:gridSpan w:val="2"/>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每节课有评课记录，2点以上（基本、偶尔做到，没有做到）</w:t>
            </w:r>
          </w:p>
        </w:tc>
        <w:tc>
          <w:tcPr>
            <w:tcW w:w="562"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钉钉提交次数</w:t>
            </w:r>
          </w:p>
        </w:tc>
        <w:tc>
          <w:tcPr>
            <w:tcW w:w="1066" w:type="pct"/>
            <w:tcBorders>
              <w:top w:val="single" w:color="000000" w:sz="8" w:space="0"/>
              <w:left w:val="nil"/>
              <w:bottom w:val="single" w:color="000000" w:sz="8"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自我评价（优秀、良好、一般）</w:t>
            </w:r>
          </w:p>
        </w:tc>
      </w:tr>
      <w:tr>
        <w:tblPrEx>
          <w:tblCellMar>
            <w:top w:w="0" w:type="dxa"/>
            <w:left w:w="0" w:type="dxa"/>
            <w:bottom w:w="0" w:type="dxa"/>
            <w:right w:w="0" w:type="dxa"/>
          </w:tblCellMar>
        </w:tblPrEx>
        <w:trPr>
          <w:trHeight w:val="471" w:hRule="atLeast"/>
        </w:trPr>
        <w:tc>
          <w:tcPr>
            <w:tcW w:w="561" w:type="pct"/>
            <w:vMerge w:val="continue"/>
            <w:tcBorders>
              <w:top w:val="single" w:color="000000" w:sz="8" w:space="0"/>
              <w:left w:val="single" w:color="000000" w:sz="12"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561"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24" w:type="pct"/>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24" w:type="pct"/>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66" w:type="pct"/>
            <w:tcBorders>
              <w:top w:val="nil"/>
              <w:left w:val="nil"/>
              <w:bottom w:val="single" w:color="000000" w:sz="8" w:space="0"/>
              <w:right w:val="single" w:color="000000" w:sz="12"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0" w:hRule="atLeast"/>
        </w:trPr>
        <w:tc>
          <w:tcPr>
            <w:tcW w:w="561" w:type="pct"/>
            <w:tcBorders>
              <w:top w:val="nil"/>
              <w:left w:val="single" w:color="000000" w:sz="12" w:space="0"/>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1" w:type="pct"/>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2" w:type="pct"/>
            <w:tcBorders>
              <w:top w:val="nil"/>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2" w:type="pct"/>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2" w:type="pct"/>
            <w:tcBorders>
              <w:top w:val="nil"/>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2" w:type="pct"/>
            <w:tcBorders>
              <w:top w:val="nil"/>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2" w:type="pct"/>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6" w:type="pct"/>
            <w:tcBorders>
              <w:top w:val="nil"/>
              <w:left w:val="nil"/>
              <w:bottom w:val="nil"/>
              <w:right w:val="single" w:color="000000" w:sz="12"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750" w:hRule="atLeast"/>
        </w:trPr>
        <w:tc>
          <w:tcPr>
            <w:tcW w:w="561" w:type="pct"/>
            <w:vMerge w:val="restart"/>
            <w:tcBorders>
              <w:top w:val="single" w:color="000000" w:sz="8" w:space="0"/>
              <w:left w:val="single" w:color="000000" w:sz="12"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备课组活动</w:t>
            </w:r>
          </w:p>
        </w:tc>
        <w:tc>
          <w:tcPr>
            <w:tcW w:w="1123" w:type="pct"/>
            <w:gridSpan w:val="2"/>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备课组计划是否上交</w:t>
            </w:r>
          </w:p>
        </w:tc>
        <w:tc>
          <w:tcPr>
            <w:tcW w:w="1686" w:type="pct"/>
            <w:gridSpan w:val="3"/>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备课组活动次数</w:t>
            </w:r>
          </w:p>
        </w:tc>
        <w:tc>
          <w:tcPr>
            <w:tcW w:w="562"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钉钉提交次数</w:t>
            </w:r>
          </w:p>
        </w:tc>
        <w:tc>
          <w:tcPr>
            <w:tcW w:w="1066" w:type="pct"/>
            <w:tcBorders>
              <w:top w:val="single" w:color="000000" w:sz="8" w:space="0"/>
              <w:left w:val="nil"/>
              <w:bottom w:val="single" w:color="000000" w:sz="8"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自我评价（优秀、良好、一般）</w:t>
            </w:r>
          </w:p>
        </w:tc>
      </w:tr>
      <w:tr>
        <w:tblPrEx>
          <w:tblCellMar>
            <w:top w:w="0" w:type="dxa"/>
            <w:left w:w="0" w:type="dxa"/>
            <w:bottom w:w="0" w:type="dxa"/>
            <w:right w:w="0" w:type="dxa"/>
          </w:tblCellMar>
        </w:tblPrEx>
        <w:trPr>
          <w:trHeight w:val="460" w:hRule="atLeast"/>
        </w:trPr>
        <w:tc>
          <w:tcPr>
            <w:tcW w:w="561" w:type="pct"/>
            <w:vMerge w:val="continue"/>
            <w:tcBorders>
              <w:top w:val="single" w:color="000000" w:sz="8" w:space="0"/>
              <w:left w:val="single" w:color="000000" w:sz="12"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23" w:type="pct"/>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86" w:type="pct"/>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66" w:type="pct"/>
            <w:tcBorders>
              <w:top w:val="nil"/>
              <w:left w:val="nil"/>
              <w:bottom w:val="single" w:color="000000" w:sz="8" w:space="0"/>
              <w:right w:val="single" w:color="000000" w:sz="12"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0" w:hRule="atLeast"/>
        </w:trPr>
        <w:tc>
          <w:tcPr>
            <w:tcW w:w="561" w:type="pct"/>
            <w:tcBorders>
              <w:top w:val="nil"/>
              <w:left w:val="single" w:color="000000" w:sz="12" w:space="0"/>
              <w:bottom w:val="nil"/>
              <w:right w:val="nil"/>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4"/>
                <w:szCs w:val="4"/>
                <w:u w:val="none"/>
              </w:rPr>
            </w:pPr>
          </w:p>
        </w:tc>
        <w:tc>
          <w:tcPr>
            <w:tcW w:w="561" w:type="pct"/>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4"/>
                <w:szCs w:val="4"/>
                <w:u w:val="none"/>
              </w:rPr>
            </w:pPr>
          </w:p>
        </w:tc>
        <w:tc>
          <w:tcPr>
            <w:tcW w:w="562" w:type="pct"/>
            <w:tcBorders>
              <w:top w:val="nil"/>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4"/>
                <w:szCs w:val="4"/>
                <w:u w:val="none"/>
              </w:rPr>
            </w:pPr>
          </w:p>
        </w:tc>
        <w:tc>
          <w:tcPr>
            <w:tcW w:w="562" w:type="pct"/>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4"/>
                <w:szCs w:val="4"/>
                <w:u w:val="none"/>
              </w:rPr>
            </w:pPr>
          </w:p>
        </w:tc>
        <w:tc>
          <w:tcPr>
            <w:tcW w:w="562" w:type="pct"/>
            <w:tcBorders>
              <w:top w:val="nil"/>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4"/>
                <w:szCs w:val="4"/>
                <w:u w:val="none"/>
              </w:rPr>
            </w:pPr>
          </w:p>
        </w:tc>
        <w:tc>
          <w:tcPr>
            <w:tcW w:w="562" w:type="pct"/>
            <w:tcBorders>
              <w:top w:val="nil"/>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4"/>
                <w:szCs w:val="4"/>
                <w:u w:val="none"/>
              </w:rPr>
            </w:pPr>
          </w:p>
        </w:tc>
        <w:tc>
          <w:tcPr>
            <w:tcW w:w="562" w:type="pct"/>
            <w:tcBorders>
              <w:top w:val="nil"/>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4"/>
                <w:szCs w:val="4"/>
                <w:u w:val="none"/>
              </w:rPr>
            </w:pPr>
          </w:p>
        </w:tc>
        <w:tc>
          <w:tcPr>
            <w:tcW w:w="1066" w:type="pct"/>
            <w:tcBorders>
              <w:top w:val="nil"/>
              <w:left w:val="nil"/>
              <w:bottom w:val="nil"/>
              <w:right w:val="single" w:color="000000" w:sz="12"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4"/>
                <w:szCs w:val="4"/>
                <w:u w:val="none"/>
              </w:rPr>
            </w:pPr>
          </w:p>
        </w:tc>
      </w:tr>
      <w:tr>
        <w:tblPrEx>
          <w:tblCellMar>
            <w:top w:w="0" w:type="dxa"/>
            <w:left w:w="0" w:type="dxa"/>
            <w:bottom w:w="0" w:type="dxa"/>
            <w:right w:w="0" w:type="dxa"/>
          </w:tblCellMar>
        </w:tblPrEx>
        <w:trPr>
          <w:trHeight w:val="825" w:hRule="atLeast"/>
        </w:trPr>
        <w:tc>
          <w:tcPr>
            <w:tcW w:w="561" w:type="pct"/>
            <w:vMerge w:val="restart"/>
            <w:tcBorders>
              <w:top w:val="single" w:color="000000" w:sz="8" w:space="0"/>
              <w:left w:val="single" w:color="000000" w:sz="12"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教科研活动</w:t>
            </w:r>
          </w:p>
        </w:tc>
        <w:tc>
          <w:tcPr>
            <w:tcW w:w="1123" w:type="pct"/>
            <w:gridSpan w:val="2"/>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教研组评分（满分5分，教研组自定评分标准）</w:t>
            </w:r>
          </w:p>
        </w:tc>
        <w:tc>
          <w:tcPr>
            <w:tcW w:w="2248" w:type="pct"/>
            <w:gridSpan w:val="4"/>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公开课、讲座、竞赛辅导、选修课、学科竞赛活动组织等（，有几项写几项，每项记2分，满分5分）</w:t>
            </w:r>
          </w:p>
        </w:tc>
        <w:tc>
          <w:tcPr>
            <w:tcW w:w="1066" w:type="pct"/>
            <w:tcBorders>
              <w:top w:val="single" w:color="000000" w:sz="8" w:space="0"/>
              <w:left w:val="nil"/>
              <w:bottom w:val="single" w:color="000000" w:sz="8"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自我评价（优秀、良好、一般）</w:t>
            </w:r>
          </w:p>
        </w:tc>
      </w:tr>
      <w:tr>
        <w:tblPrEx>
          <w:tblCellMar>
            <w:top w:w="0" w:type="dxa"/>
            <w:left w:w="0" w:type="dxa"/>
            <w:bottom w:w="0" w:type="dxa"/>
            <w:right w:w="0" w:type="dxa"/>
          </w:tblCellMar>
        </w:tblPrEx>
        <w:trPr>
          <w:trHeight w:val="461" w:hRule="atLeast"/>
        </w:trPr>
        <w:tc>
          <w:tcPr>
            <w:tcW w:w="561" w:type="pct"/>
            <w:vMerge w:val="continue"/>
            <w:tcBorders>
              <w:top w:val="single" w:color="000000" w:sz="8" w:space="0"/>
              <w:left w:val="single" w:color="000000" w:sz="12"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23" w:type="pct"/>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48" w:type="pct"/>
            <w:gridSpan w:val="4"/>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6" w:type="pct"/>
            <w:tcBorders>
              <w:top w:val="nil"/>
              <w:left w:val="nil"/>
              <w:bottom w:val="single" w:color="000000" w:sz="8" w:space="0"/>
              <w:right w:val="single" w:color="000000" w:sz="12"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0" w:hRule="atLeast"/>
        </w:trPr>
        <w:tc>
          <w:tcPr>
            <w:tcW w:w="561" w:type="pct"/>
            <w:tcBorders>
              <w:top w:val="nil"/>
              <w:left w:val="single" w:color="000000" w:sz="12" w:space="0"/>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1" w:type="pct"/>
            <w:tcBorders>
              <w:top w:val="nil"/>
              <w:left w:val="nil"/>
              <w:bottom w:val="nil"/>
              <w:right w:val="nil"/>
            </w:tcBorders>
            <w:shd w:val="clear" w:color="auto" w:fill="auto"/>
            <w:tcMar>
              <w:top w:w="15" w:type="dxa"/>
              <w:left w:w="15" w:type="dxa"/>
              <w:right w:w="15" w:type="dxa"/>
            </w:tcMar>
            <w:vAlign w:val="bottom"/>
          </w:tcPr>
          <w:p>
            <w:pPr>
              <w:jc w:val="both"/>
              <w:rPr>
                <w:rFonts w:hint="eastAsia" w:ascii="宋体" w:hAnsi="宋体" w:eastAsia="宋体" w:cs="宋体"/>
                <w:i w:val="0"/>
                <w:color w:val="000000"/>
                <w:sz w:val="24"/>
                <w:szCs w:val="24"/>
                <w:u w:val="none"/>
              </w:rPr>
            </w:pPr>
          </w:p>
        </w:tc>
        <w:tc>
          <w:tcPr>
            <w:tcW w:w="562" w:type="pct"/>
            <w:tcBorders>
              <w:top w:val="nil"/>
              <w:left w:val="nil"/>
              <w:bottom w:val="nil"/>
              <w:right w:val="nil"/>
            </w:tcBorders>
            <w:shd w:val="clear" w:color="auto" w:fill="auto"/>
            <w:tcMar>
              <w:top w:w="15" w:type="dxa"/>
              <w:left w:w="15" w:type="dxa"/>
              <w:right w:w="15" w:type="dxa"/>
            </w:tcMar>
            <w:vAlign w:val="bottom"/>
          </w:tcPr>
          <w:p>
            <w:pPr>
              <w:jc w:val="both"/>
              <w:rPr>
                <w:rFonts w:hint="eastAsia" w:ascii="宋体" w:hAnsi="宋体" w:eastAsia="宋体" w:cs="宋体"/>
                <w:i w:val="0"/>
                <w:color w:val="000000"/>
                <w:sz w:val="24"/>
                <w:szCs w:val="24"/>
                <w:u w:val="none"/>
              </w:rPr>
            </w:pPr>
          </w:p>
        </w:tc>
        <w:tc>
          <w:tcPr>
            <w:tcW w:w="562" w:type="pct"/>
            <w:tcBorders>
              <w:top w:val="nil"/>
              <w:left w:val="nil"/>
              <w:bottom w:val="nil"/>
              <w:right w:val="nil"/>
            </w:tcBorders>
            <w:shd w:val="clear" w:color="auto" w:fill="auto"/>
            <w:tcMar>
              <w:top w:w="15" w:type="dxa"/>
              <w:left w:w="15" w:type="dxa"/>
              <w:right w:w="15" w:type="dxa"/>
            </w:tcMar>
            <w:vAlign w:val="bottom"/>
          </w:tcPr>
          <w:p>
            <w:pPr>
              <w:jc w:val="both"/>
              <w:rPr>
                <w:rFonts w:hint="eastAsia" w:ascii="宋体" w:hAnsi="宋体" w:eastAsia="宋体" w:cs="宋体"/>
                <w:i w:val="0"/>
                <w:color w:val="000000"/>
                <w:sz w:val="24"/>
                <w:szCs w:val="24"/>
                <w:u w:val="none"/>
              </w:rPr>
            </w:pPr>
          </w:p>
        </w:tc>
        <w:tc>
          <w:tcPr>
            <w:tcW w:w="562" w:type="pct"/>
            <w:tcBorders>
              <w:top w:val="nil"/>
              <w:left w:val="nil"/>
              <w:bottom w:val="nil"/>
              <w:right w:val="nil"/>
            </w:tcBorders>
            <w:shd w:val="clear" w:color="auto" w:fill="auto"/>
            <w:tcMar>
              <w:top w:w="15" w:type="dxa"/>
              <w:left w:w="15" w:type="dxa"/>
              <w:right w:w="15" w:type="dxa"/>
            </w:tcMar>
            <w:vAlign w:val="bottom"/>
          </w:tcPr>
          <w:p>
            <w:pPr>
              <w:jc w:val="both"/>
              <w:rPr>
                <w:rFonts w:hint="eastAsia" w:ascii="宋体" w:hAnsi="宋体" w:eastAsia="宋体" w:cs="宋体"/>
                <w:i w:val="0"/>
                <w:color w:val="000000"/>
                <w:sz w:val="24"/>
                <w:szCs w:val="24"/>
                <w:u w:val="none"/>
              </w:rPr>
            </w:pPr>
          </w:p>
        </w:tc>
        <w:tc>
          <w:tcPr>
            <w:tcW w:w="562" w:type="pct"/>
            <w:tcBorders>
              <w:top w:val="nil"/>
              <w:left w:val="nil"/>
              <w:bottom w:val="nil"/>
              <w:right w:val="nil"/>
            </w:tcBorders>
            <w:shd w:val="clear" w:color="auto" w:fill="auto"/>
            <w:tcMar>
              <w:top w:w="15" w:type="dxa"/>
              <w:left w:w="15" w:type="dxa"/>
              <w:right w:w="15" w:type="dxa"/>
            </w:tcMar>
            <w:vAlign w:val="bottom"/>
          </w:tcPr>
          <w:p>
            <w:pPr>
              <w:jc w:val="both"/>
              <w:rPr>
                <w:rFonts w:hint="eastAsia" w:ascii="宋体" w:hAnsi="宋体" w:eastAsia="宋体" w:cs="宋体"/>
                <w:i w:val="0"/>
                <w:color w:val="000000"/>
                <w:sz w:val="24"/>
                <w:szCs w:val="24"/>
                <w:u w:val="none"/>
              </w:rPr>
            </w:pPr>
          </w:p>
        </w:tc>
        <w:tc>
          <w:tcPr>
            <w:tcW w:w="562" w:type="pct"/>
            <w:tcBorders>
              <w:top w:val="nil"/>
              <w:left w:val="nil"/>
              <w:bottom w:val="nil"/>
              <w:right w:val="nil"/>
            </w:tcBorders>
            <w:shd w:val="clear" w:color="auto" w:fill="auto"/>
            <w:tcMar>
              <w:top w:w="15" w:type="dxa"/>
              <w:left w:w="15" w:type="dxa"/>
              <w:right w:w="15" w:type="dxa"/>
            </w:tcMar>
            <w:vAlign w:val="bottom"/>
          </w:tcPr>
          <w:p>
            <w:pPr>
              <w:jc w:val="both"/>
              <w:rPr>
                <w:rFonts w:hint="eastAsia" w:ascii="宋体" w:hAnsi="宋体" w:eastAsia="宋体" w:cs="宋体"/>
                <w:i w:val="0"/>
                <w:color w:val="000000"/>
                <w:sz w:val="24"/>
                <w:szCs w:val="24"/>
                <w:u w:val="none"/>
              </w:rPr>
            </w:pPr>
          </w:p>
        </w:tc>
        <w:tc>
          <w:tcPr>
            <w:tcW w:w="1066" w:type="pct"/>
            <w:tcBorders>
              <w:top w:val="nil"/>
              <w:left w:val="nil"/>
              <w:bottom w:val="nil"/>
              <w:right w:val="single" w:color="000000" w:sz="12"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61" w:hRule="atLeast"/>
        </w:trPr>
        <w:tc>
          <w:tcPr>
            <w:tcW w:w="561" w:type="pct"/>
            <w:vMerge w:val="restart"/>
            <w:tcBorders>
              <w:top w:val="single" w:color="000000" w:sz="8" w:space="0"/>
              <w:left w:val="single" w:color="000000" w:sz="12"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教学常规现场材料目录</w:t>
            </w:r>
          </w:p>
        </w:tc>
        <w:tc>
          <w:tcPr>
            <w:tcW w:w="3372" w:type="pct"/>
            <w:gridSpan w:val="6"/>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w:t>
            </w:r>
            <w:r>
              <w:rPr>
                <w:rStyle w:val="13"/>
                <w:sz w:val="28"/>
                <w:szCs w:val="28"/>
                <w:lang w:val="en-US" w:eastAsia="zh-CN" w:bidi="ar"/>
              </w:rPr>
              <w:t>备课材料</w:t>
            </w:r>
          </w:p>
        </w:tc>
        <w:tc>
          <w:tcPr>
            <w:tcW w:w="1066" w:type="pct"/>
            <w:vMerge w:val="restart"/>
            <w:tcBorders>
              <w:top w:val="single" w:color="000000" w:sz="8" w:space="0"/>
              <w:left w:val="nil"/>
              <w:bottom w:val="single" w:color="000000" w:sz="8"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现场评分</w:t>
            </w:r>
          </w:p>
        </w:tc>
      </w:tr>
      <w:tr>
        <w:tblPrEx>
          <w:tblCellMar>
            <w:top w:w="0" w:type="dxa"/>
            <w:left w:w="0" w:type="dxa"/>
            <w:bottom w:w="0" w:type="dxa"/>
            <w:right w:w="0" w:type="dxa"/>
          </w:tblCellMar>
        </w:tblPrEx>
        <w:trPr>
          <w:trHeight w:val="181" w:hRule="atLeast"/>
        </w:trPr>
        <w:tc>
          <w:tcPr>
            <w:tcW w:w="561" w:type="pct"/>
            <w:vMerge w:val="continue"/>
            <w:tcBorders>
              <w:top w:val="single" w:color="000000" w:sz="8" w:space="0"/>
              <w:left w:val="single" w:color="000000" w:sz="12" w:space="0"/>
              <w:bottom w:val="single" w:color="000000" w:sz="8"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2" w:type="pct"/>
            <w:gridSpan w:val="6"/>
            <w:tcBorders>
              <w:top w:val="nil"/>
              <w:left w:val="single" w:color="000000" w:sz="8" w:space="0"/>
              <w:bottom w:val="nil"/>
              <w:right w:val="single" w:color="000000" w:sz="8"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w:t>
            </w:r>
            <w:r>
              <w:rPr>
                <w:rStyle w:val="13"/>
                <w:sz w:val="28"/>
                <w:szCs w:val="28"/>
                <w:lang w:val="en-US" w:eastAsia="zh-CN" w:bidi="ar"/>
              </w:rPr>
              <w:t>批改材料</w:t>
            </w:r>
          </w:p>
        </w:tc>
        <w:tc>
          <w:tcPr>
            <w:tcW w:w="1066" w:type="pct"/>
            <w:vMerge w:val="continue"/>
            <w:tcBorders>
              <w:top w:val="single" w:color="000000" w:sz="8" w:space="0"/>
              <w:left w:val="nil"/>
              <w:bottom w:val="single" w:color="000000" w:sz="8" w:space="0"/>
              <w:right w:val="single" w:color="000000" w:sz="12"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CellMar>
            <w:top w:w="0" w:type="dxa"/>
            <w:left w:w="0" w:type="dxa"/>
            <w:bottom w:w="0" w:type="dxa"/>
            <w:right w:w="0" w:type="dxa"/>
          </w:tblCellMar>
        </w:tblPrEx>
        <w:trPr>
          <w:trHeight w:val="480" w:hRule="atLeast"/>
        </w:trPr>
        <w:tc>
          <w:tcPr>
            <w:tcW w:w="561" w:type="pct"/>
            <w:vMerge w:val="continue"/>
            <w:tcBorders>
              <w:top w:val="single" w:color="000000" w:sz="8" w:space="0"/>
              <w:left w:val="single" w:color="000000" w:sz="12" w:space="0"/>
              <w:bottom w:val="single" w:color="000000" w:sz="8"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2" w:type="pct"/>
            <w:gridSpan w:val="6"/>
            <w:tcBorders>
              <w:top w:val="nil"/>
              <w:left w:val="single" w:color="000000" w:sz="8" w:space="0"/>
              <w:bottom w:val="nil"/>
              <w:right w:val="single" w:color="000000" w:sz="8"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w:t>
            </w:r>
            <w:r>
              <w:rPr>
                <w:rStyle w:val="13"/>
                <w:sz w:val="28"/>
                <w:szCs w:val="28"/>
                <w:lang w:val="en-US" w:eastAsia="zh-CN" w:bidi="ar"/>
              </w:rPr>
              <w:t>个人记录册</w:t>
            </w:r>
          </w:p>
        </w:tc>
        <w:tc>
          <w:tcPr>
            <w:tcW w:w="1066" w:type="pct"/>
            <w:vMerge w:val="continue"/>
            <w:tcBorders>
              <w:top w:val="single" w:color="000000" w:sz="8" w:space="0"/>
              <w:left w:val="nil"/>
              <w:bottom w:val="single" w:color="000000" w:sz="8" w:space="0"/>
              <w:right w:val="single" w:color="000000" w:sz="12"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CellMar>
            <w:top w:w="0" w:type="dxa"/>
            <w:left w:w="0" w:type="dxa"/>
            <w:bottom w:w="0" w:type="dxa"/>
            <w:right w:w="0" w:type="dxa"/>
          </w:tblCellMar>
        </w:tblPrEx>
        <w:trPr>
          <w:trHeight w:val="480" w:hRule="atLeast"/>
        </w:trPr>
        <w:tc>
          <w:tcPr>
            <w:tcW w:w="561" w:type="pct"/>
            <w:vMerge w:val="continue"/>
            <w:tcBorders>
              <w:top w:val="single" w:color="000000" w:sz="8" w:space="0"/>
              <w:left w:val="single" w:color="000000" w:sz="12" w:space="0"/>
              <w:bottom w:val="single" w:color="000000" w:sz="8"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2" w:type="pct"/>
            <w:gridSpan w:val="6"/>
            <w:tcBorders>
              <w:top w:val="nil"/>
              <w:left w:val="single" w:color="000000" w:sz="8" w:space="0"/>
              <w:bottom w:val="nil"/>
              <w:right w:val="single" w:color="000000" w:sz="8"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w:t>
            </w:r>
            <w:r>
              <w:rPr>
                <w:rStyle w:val="13"/>
                <w:sz w:val="28"/>
                <w:szCs w:val="28"/>
                <w:lang w:val="en-US" w:eastAsia="zh-CN" w:bidi="ar"/>
              </w:rPr>
              <w:t>成绩分析单</w:t>
            </w:r>
          </w:p>
        </w:tc>
        <w:tc>
          <w:tcPr>
            <w:tcW w:w="1066" w:type="pct"/>
            <w:vMerge w:val="continue"/>
            <w:tcBorders>
              <w:top w:val="single" w:color="000000" w:sz="8" w:space="0"/>
              <w:left w:val="nil"/>
              <w:bottom w:val="single" w:color="000000" w:sz="8" w:space="0"/>
              <w:right w:val="single" w:color="000000" w:sz="12"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CellMar>
            <w:top w:w="0" w:type="dxa"/>
            <w:left w:w="0" w:type="dxa"/>
            <w:bottom w:w="0" w:type="dxa"/>
            <w:right w:w="0" w:type="dxa"/>
          </w:tblCellMar>
        </w:tblPrEx>
        <w:trPr>
          <w:trHeight w:val="90" w:hRule="atLeast"/>
        </w:trPr>
        <w:tc>
          <w:tcPr>
            <w:tcW w:w="561" w:type="pct"/>
            <w:vMerge w:val="continue"/>
            <w:tcBorders>
              <w:top w:val="single" w:color="000000" w:sz="8" w:space="0"/>
              <w:left w:val="single" w:color="000000" w:sz="12" w:space="0"/>
              <w:bottom w:val="single" w:color="000000" w:sz="8"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2" w:type="pct"/>
            <w:gridSpan w:val="6"/>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5.其他</w:t>
            </w:r>
          </w:p>
        </w:tc>
        <w:tc>
          <w:tcPr>
            <w:tcW w:w="1066" w:type="pct"/>
            <w:tcBorders>
              <w:top w:val="nil"/>
              <w:left w:val="nil"/>
              <w:bottom w:val="single" w:color="000000" w:sz="8" w:space="0"/>
              <w:right w:val="single" w:color="000000" w:sz="12"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5" w:hRule="atLeast"/>
        </w:trPr>
        <w:tc>
          <w:tcPr>
            <w:tcW w:w="5000" w:type="pct"/>
            <w:gridSpan w:val="8"/>
            <w:tcBorders>
              <w:top w:val="nil"/>
              <w:left w:val="single" w:color="000000" w:sz="12" w:space="0"/>
              <w:bottom w:val="single" w:color="000000" w:sz="12"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备注说明：</w:t>
            </w:r>
          </w:p>
        </w:tc>
      </w:tr>
    </w:tbl>
    <w:p>
      <w:pPr>
        <w:rPr>
          <w:rFonts w:ascii="Times New Roman" w:hAnsi="Times New Roman" w:cs="Times New Roman"/>
          <w:sz w:val="24"/>
        </w:rPr>
      </w:pPr>
      <w:r>
        <w:rPr>
          <w:rFonts w:ascii="Times New Roman" w:hAnsi="Times New Roman" w:cs="Times New Roman"/>
          <w:sz w:val="24"/>
        </w:rPr>
        <w:t xml:space="preserve">                                           </w:t>
      </w:r>
    </w:p>
    <w:p>
      <w:pPr>
        <w:rPr>
          <w:rFonts w:ascii="Times New Roman" w:hAnsi="Times New Roman" w:cs="Times New Roman"/>
          <w:sz w:val="24"/>
        </w:rPr>
      </w:pPr>
      <w:r>
        <w:rPr>
          <w:rFonts w:hint="eastAsia" w:ascii="Times New Roman" w:hAnsi="Times New Roman" w:cs="Times New Roman"/>
          <w:sz w:val="24"/>
          <w:lang w:eastAsia="zh-CN"/>
        </w:rPr>
        <w:t>附：</w:t>
      </w:r>
      <w:r>
        <w:rPr>
          <w:rFonts w:hint="eastAsia" w:ascii="Times New Roman" w:hAnsi="Times New Roman" w:cs="Times New Roman"/>
          <w:sz w:val="24"/>
        </w:rPr>
        <w:t>各</w:t>
      </w:r>
      <w:r>
        <w:rPr>
          <w:rFonts w:ascii="Times New Roman" w:hAnsi="Times New Roman" w:cs="Times New Roman"/>
          <w:sz w:val="24"/>
        </w:rPr>
        <w:t>教研组</w:t>
      </w:r>
      <w:r>
        <w:rPr>
          <w:rFonts w:hint="eastAsia" w:ascii="Times New Roman" w:hAnsi="Times New Roman" w:cs="Times New Roman"/>
          <w:sz w:val="24"/>
        </w:rPr>
        <w:t>入组</w:t>
      </w:r>
      <w:r>
        <w:rPr>
          <w:rFonts w:ascii="Times New Roman" w:hAnsi="Times New Roman" w:cs="Times New Roman"/>
          <w:sz w:val="24"/>
        </w:rPr>
        <w:t>行政人员名单</w:t>
      </w:r>
    </w:p>
    <w:p>
      <w:pPr>
        <w:rPr>
          <w:rFonts w:hint="eastAsia" w:ascii="Times New Roman" w:hAnsi="Times New Roman" w:cs="Times New Roman"/>
          <w:sz w:val="24"/>
        </w:rPr>
      </w:pPr>
      <w:r>
        <w:rPr>
          <w:rFonts w:ascii="Times New Roman" w:hAnsi="Times New Roman" w:cs="Times New Roman"/>
          <w:sz w:val="24"/>
        </w:rPr>
        <w:t>语文组</w:t>
      </w:r>
      <w:r>
        <w:rPr>
          <w:rFonts w:hint="eastAsia" w:ascii="Times New Roman" w:hAnsi="Times New Roman" w:cs="Times New Roman"/>
          <w:sz w:val="24"/>
        </w:rPr>
        <w:t>：</w:t>
      </w:r>
      <w:r>
        <w:rPr>
          <w:rFonts w:hint="eastAsia" w:ascii="Times New Roman" w:hAnsi="Times New Roman" w:cs="Times New Roman"/>
          <w:sz w:val="24"/>
          <w:lang w:val="en-US" w:eastAsia="zh-CN"/>
        </w:rPr>
        <w:t>叶正茂</w:t>
      </w:r>
      <w:r>
        <w:rPr>
          <w:rFonts w:hint="eastAsia" w:ascii="Times New Roman" w:hAnsi="Times New Roman" w:cs="Times New Roman"/>
          <w:sz w:val="24"/>
        </w:rPr>
        <w:t>；</w:t>
      </w:r>
      <w:r>
        <w:rPr>
          <w:rFonts w:ascii="Times New Roman" w:hAnsi="Times New Roman" w:cs="Times New Roman"/>
          <w:sz w:val="24"/>
        </w:rPr>
        <w:t>数学组</w:t>
      </w:r>
      <w:r>
        <w:rPr>
          <w:rFonts w:hint="eastAsia" w:ascii="Times New Roman" w:hAnsi="Times New Roman" w:cs="Times New Roman"/>
          <w:sz w:val="24"/>
        </w:rPr>
        <w:t>：</w:t>
      </w:r>
      <w:r>
        <w:rPr>
          <w:rFonts w:hint="eastAsia" w:ascii="Times New Roman" w:hAnsi="Times New Roman" w:cs="Times New Roman"/>
          <w:sz w:val="24"/>
          <w:lang w:val="en-US" w:eastAsia="zh-CN"/>
        </w:rPr>
        <w:t>陈永乐</w:t>
      </w:r>
      <w:r>
        <w:rPr>
          <w:rFonts w:hint="eastAsia" w:ascii="Times New Roman" w:hAnsi="Times New Roman" w:cs="Times New Roman"/>
          <w:sz w:val="24"/>
        </w:rPr>
        <w:t>；</w:t>
      </w:r>
      <w:r>
        <w:rPr>
          <w:rFonts w:ascii="Times New Roman" w:hAnsi="Times New Roman" w:cs="Times New Roman"/>
          <w:sz w:val="24"/>
        </w:rPr>
        <w:t>英语组</w:t>
      </w:r>
      <w:r>
        <w:rPr>
          <w:rFonts w:hint="eastAsia" w:ascii="Times New Roman" w:hAnsi="Times New Roman" w:cs="Times New Roman"/>
          <w:sz w:val="24"/>
        </w:rPr>
        <w:t>：</w:t>
      </w:r>
      <w:r>
        <w:rPr>
          <w:rFonts w:ascii="Times New Roman" w:hAnsi="Times New Roman" w:cs="Times New Roman"/>
          <w:sz w:val="24"/>
        </w:rPr>
        <w:t>唐士银</w:t>
      </w:r>
      <w:r>
        <w:rPr>
          <w:rFonts w:hint="eastAsia" w:ascii="Times New Roman" w:hAnsi="Times New Roman" w:cs="Times New Roman"/>
          <w:sz w:val="24"/>
        </w:rPr>
        <w:t>；</w:t>
      </w:r>
      <w:r>
        <w:rPr>
          <w:rFonts w:ascii="Times New Roman" w:hAnsi="Times New Roman" w:cs="Times New Roman"/>
          <w:sz w:val="24"/>
        </w:rPr>
        <w:t>政史地组</w:t>
      </w:r>
      <w:r>
        <w:rPr>
          <w:rFonts w:hint="eastAsia" w:ascii="Times New Roman" w:hAnsi="Times New Roman" w:cs="Times New Roman"/>
          <w:sz w:val="24"/>
        </w:rPr>
        <w:t>：</w:t>
      </w:r>
      <w:r>
        <w:rPr>
          <w:rFonts w:hint="eastAsia" w:ascii="Times New Roman" w:hAnsi="Times New Roman" w:cs="Times New Roman"/>
          <w:sz w:val="24"/>
          <w:lang w:val="en-US" w:eastAsia="zh-CN"/>
        </w:rPr>
        <w:t>黄正旭</w:t>
      </w:r>
      <w:r>
        <w:rPr>
          <w:rFonts w:hint="eastAsia" w:ascii="Times New Roman" w:hAnsi="Times New Roman" w:cs="Times New Roman"/>
          <w:sz w:val="24"/>
        </w:rPr>
        <w:t>；</w:t>
      </w:r>
    </w:p>
    <w:p>
      <w:pPr>
        <w:widowControl/>
        <w:wordWrap w:val="0"/>
        <w:spacing w:line="360" w:lineRule="auto"/>
        <w:jc w:val="left"/>
        <w:rPr>
          <w:rFonts w:hint="eastAsia" w:ascii="Times New Roman" w:hAnsi="Times New Roman" w:cs="Times New Roman"/>
          <w:sz w:val="24"/>
          <w:lang w:val="en-US" w:eastAsia="zh-CN"/>
        </w:rPr>
      </w:pPr>
      <w:r>
        <w:rPr>
          <w:rFonts w:ascii="Times New Roman" w:hAnsi="Times New Roman" w:cs="Times New Roman"/>
          <w:sz w:val="24"/>
        </w:rPr>
        <w:t>物技组</w:t>
      </w:r>
      <w:r>
        <w:rPr>
          <w:rFonts w:hint="eastAsia" w:ascii="Times New Roman" w:hAnsi="Times New Roman" w:cs="Times New Roman"/>
          <w:sz w:val="24"/>
        </w:rPr>
        <w:t>：</w:t>
      </w:r>
      <w:r>
        <w:rPr>
          <w:rFonts w:ascii="Times New Roman" w:hAnsi="Times New Roman" w:cs="Times New Roman"/>
          <w:sz w:val="24"/>
        </w:rPr>
        <w:t>薛文元</w:t>
      </w:r>
      <w:r>
        <w:rPr>
          <w:rFonts w:hint="eastAsia" w:ascii="Times New Roman" w:hAnsi="Times New Roman" w:cs="Times New Roman"/>
          <w:sz w:val="24"/>
        </w:rPr>
        <w:t>；</w:t>
      </w:r>
      <w:r>
        <w:rPr>
          <w:rFonts w:ascii="Times New Roman" w:hAnsi="Times New Roman" w:cs="Times New Roman"/>
          <w:sz w:val="24"/>
        </w:rPr>
        <w:t>生化组</w:t>
      </w:r>
      <w:r>
        <w:rPr>
          <w:rFonts w:hint="eastAsia" w:ascii="Times New Roman" w:hAnsi="Times New Roman" w:cs="Times New Roman"/>
          <w:sz w:val="24"/>
        </w:rPr>
        <w:t>：</w:t>
      </w:r>
      <w:r>
        <w:rPr>
          <w:rFonts w:ascii="Times New Roman" w:hAnsi="Times New Roman" w:cs="Times New Roman"/>
          <w:sz w:val="24"/>
        </w:rPr>
        <w:t>林建业</w:t>
      </w:r>
      <w:r>
        <w:rPr>
          <w:rFonts w:hint="eastAsia" w:ascii="Times New Roman" w:hAnsi="Times New Roman" w:cs="Times New Roman"/>
          <w:sz w:val="24"/>
        </w:rPr>
        <w:t>；</w:t>
      </w:r>
      <w:r>
        <w:rPr>
          <w:rFonts w:ascii="Times New Roman" w:hAnsi="Times New Roman" w:cs="Times New Roman"/>
          <w:sz w:val="24"/>
        </w:rPr>
        <w:t>体艺组</w:t>
      </w:r>
      <w:r>
        <w:rPr>
          <w:rFonts w:hint="eastAsia" w:ascii="Times New Roman" w:hAnsi="Times New Roman" w:cs="Times New Roman"/>
          <w:sz w:val="24"/>
        </w:rPr>
        <w:t>：</w:t>
      </w:r>
      <w:r>
        <w:rPr>
          <w:rFonts w:hint="eastAsia" w:ascii="Times New Roman" w:hAnsi="Times New Roman" w:cs="Times New Roman"/>
          <w:sz w:val="24"/>
          <w:lang w:val="en-US" w:eastAsia="zh-CN"/>
        </w:rPr>
        <w:t>戴华弟</w:t>
      </w:r>
    </w:p>
    <w:p>
      <w:pPr>
        <w:widowControl/>
        <w:spacing w:line="360" w:lineRule="auto"/>
        <w:jc w:val="left"/>
        <w:rPr>
          <w:rFonts w:hint="eastAsia" w:ascii="宋体" w:hAnsi="宋体" w:eastAsia="宋体" w:cs="宋体"/>
          <w:color w:val="000000"/>
          <w:kern w:val="0"/>
          <w:sz w:val="24"/>
          <w:szCs w:val="24"/>
          <w:lang w:val="en-US" w:eastAsia="zh-CN"/>
        </w:rPr>
      </w:pPr>
    </w:p>
    <w:sectPr>
      <w:headerReference r:id="rId3" w:type="default"/>
      <w:footerReference r:id="rId4" w:type="even"/>
      <w:pgSz w:w="11906" w:h="16838"/>
      <w:pgMar w:top="1134" w:right="1134" w:bottom="850" w:left="1134"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5C43CEA"/>
    <w:rsid w:val="0CE72056"/>
    <w:rsid w:val="17DB4779"/>
    <w:rsid w:val="1AA931ED"/>
    <w:rsid w:val="1D1341E1"/>
    <w:rsid w:val="29121733"/>
    <w:rsid w:val="2A71011D"/>
    <w:rsid w:val="2BEA12ED"/>
    <w:rsid w:val="33254F95"/>
    <w:rsid w:val="3971000C"/>
    <w:rsid w:val="455A0BC2"/>
    <w:rsid w:val="45AC67C0"/>
    <w:rsid w:val="49084298"/>
    <w:rsid w:val="492328B0"/>
    <w:rsid w:val="52385D24"/>
    <w:rsid w:val="54533323"/>
    <w:rsid w:val="5836657C"/>
    <w:rsid w:val="58B65DB5"/>
    <w:rsid w:val="5ABC0AF4"/>
    <w:rsid w:val="60AE0258"/>
    <w:rsid w:val="6FFA2B64"/>
    <w:rsid w:val="711228DF"/>
    <w:rsid w:val="77310DAA"/>
    <w:rsid w:val="77782343"/>
    <w:rsid w:val="7D5D4401"/>
    <w:rsid w:val="7F0A0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qFormat/>
    <w:uiPriority w:val="1"/>
  </w:style>
  <w:style w:type="table" w:default="1" w:styleId="8">
    <w:name w:val="Normal Table"/>
    <w:qFormat/>
    <w:uiPriority w:val="99"/>
    <w:tblPr>
      <w:tblCellMar>
        <w:top w:w="0" w:type="dxa"/>
        <w:left w:w="108" w:type="dxa"/>
        <w:bottom w:w="0" w:type="dxa"/>
        <w:right w:w="108" w:type="dxa"/>
      </w:tblCellMar>
    </w:tblPr>
  </w:style>
  <w:style w:type="paragraph" w:styleId="2">
    <w:name w:val="Body Text"/>
    <w:basedOn w:val="1"/>
    <w:qFormat/>
    <w:uiPriority w:val="0"/>
    <w:rPr>
      <w:rFonts w:eastAsia="黑体"/>
      <w:sz w:val="30"/>
    </w:rPr>
  </w:style>
  <w:style w:type="paragraph" w:styleId="3">
    <w:name w:val="Date"/>
    <w:basedOn w:val="1"/>
    <w:next w:val="1"/>
    <w:qFormat/>
    <w:uiPriority w:val="0"/>
    <w:pPr>
      <w:ind w:left="100" w:leftChars="2500"/>
    </w:p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hint="eastAsia" w:ascii="宋体" w:hAnsi="宋体"/>
      <w:kern w:val="0"/>
      <w:sz w:val="24"/>
    </w:rPr>
  </w:style>
  <w:style w:type="table" w:styleId="9">
    <w:name w:val="Table Grid"/>
    <w:basedOn w:val="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Hyperlink"/>
    <w:basedOn w:val="10"/>
    <w:qFormat/>
    <w:uiPriority w:val="0"/>
    <w:rPr>
      <w:color w:val="0000FF"/>
      <w:u w:val="single"/>
    </w:rPr>
  </w:style>
  <w:style w:type="character" w:customStyle="1" w:styleId="13">
    <w:name w:val="font71"/>
    <w:basedOn w:val="10"/>
    <w:qFormat/>
    <w:uiPriority w:val="0"/>
    <w:rPr>
      <w:rFonts w:hint="eastAsia" w:ascii="宋体" w:hAnsi="宋体" w:eastAsia="宋体" w:cs="宋体"/>
      <w:color w:val="000000"/>
      <w:sz w:val="36"/>
      <w:szCs w:val="3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932</Words>
  <Characters>1207</Characters>
  <Paragraphs>202</Paragraphs>
  <TotalTime>4</TotalTime>
  <ScaleCrop>false</ScaleCrop>
  <LinksUpToDate>false</LinksUpToDate>
  <CharactersWithSpaces>1309</CharactersWithSpaces>
  <Application>WPS Office_11.1.0.9141_F1E327BC-269C-435d-A152-05C5408002CA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2017-04-11T06:29:00Z</dcterms:created>
  <dc:creator>Administrators</dc:creator>
  <cp:lastModifiedBy>逍遥永乐</cp:lastModifiedBy>
  <cp:lastPrinted>2017-04-11T07:24:00Z</cp:lastPrinted>
  <dcterms:modified xsi:type="dcterms:W3CDTF">2019-12-30T00:29:46Z</dcterms:modified>
  <dc:title>省重点中学十校联合体会仪汇要</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2052-11.1.0.9141</vt:lpwstr>
  </property>
</Properties>
</file>